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5F24" w14:textId="77777777" w:rsidR="00211581" w:rsidRPr="004E5B11" w:rsidRDefault="00A576AD" w:rsidP="00A576AD">
      <w:pPr>
        <w:jc w:val="center"/>
        <w:rPr>
          <w:rFonts w:ascii="Merriweather" w:hAnsi="Merriweather"/>
          <w:b/>
          <w:szCs w:val="21"/>
        </w:rPr>
      </w:pPr>
      <w:r w:rsidRPr="004E5B11">
        <w:rPr>
          <w:rFonts w:ascii="Merriweather" w:hAnsi="Merriweather"/>
          <w:b/>
          <w:szCs w:val="21"/>
        </w:rPr>
        <w:t>Syllabus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434"/>
        <w:gridCol w:w="377"/>
        <w:gridCol w:w="392"/>
        <w:gridCol w:w="223"/>
        <w:gridCol w:w="142"/>
        <w:gridCol w:w="26"/>
        <w:gridCol w:w="135"/>
        <w:gridCol w:w="257"/>
        <w:gridCol w:w="94"/>
        <w:gridCol w:w="480"/>
        <w:gridCol w:w="343"/>
        <w:gridCol w:w="90"/>
        <w:gridCol w:w="276"/>
        <w:gridCol w:w="365"/>
        <w:gridCol w:w="627"/>
        <w:gridCol w:w="229"/>
        <w:gridCol w:w="196"/>
        <w:gridCol w:w="510"/>
        <w:gridCol w:w="178"/>
        <w:gridCol w:w="21"/>
        <w:gridCol w:w="142"/>
        <w:gridCol w:w="217"/>
        <w:gridCol w:w="200"/>
        <w:gridCol w:w="33"/>
        <w:gridCol w:w="258"/>
        <w:gridCol w:w="58"/>
        <w:gridCol w:w="1076"/>
      </w:tblGrid>
      <w:tr w:rsidR="00EF38B6" w:rsidRPr="00A576AD" w14:paraId="78ACD950" w14:textId="77777777" w:rsidTr="00366316">
        <w:tc>
          <w:tcPr>
            <w:tcW w:w="1801" w:type="dxa"/>
            <w:shd w:val="clear" w:color="auto" w:fill="F2F2F2"/>
            <w:vAlign w:val="center"/>
          </w:tcPr>
          <w:p w14:paraId="244B9C4E" w14:textId="77777777" w:rsidR="004B553E" w:rsidRPr="004E5B11" w:rsidRDefault="00A576AD" w:rsidP="00B4397F">
            <w:pPr>
              <w:spacing w:before="20" w:after="20"/>
              <w:rPr>
                <w:rFonts w:ascii="Merriweather" w:hAnsi="Merriweather"/>
                <w:b/>
                <w:sz w:val="18"/>
                <w:szCs w:val="18"/>
              </w:rPr>
            </w:pPr>
            <w:r w:rsidRPr="004E5B11">
              <w:rPr>
                <w:rFonts w:ascii="Merriweather" w:hAnsi="Merriweather"/>
                <w:b/>
                <w:sz w:val="18"/>
                <w:szCs w:val="18"/>
              </w:rPr>
              <w:t xml:space="preserve">Department </w:t>
            </w:r>
          </w:p>
        </w:tc>
        <w:tc>
          <w:tcPr>
            <w:tcW w:w="5196" w:type="dxa"/>
            <w:gridSpan w:val="18"/>
            <w:vAlign w:val="center"/>
          </w:tcPr>
          <w:p w14:paraId="03B826F8" w14:textId="77777777" w:rsidR="004B553E" w:rsidRPr="004E5B11" w:rsidRDefault="00A576AD" w:rsidP="00B4397F">
            <w:pPr>
              <w:spacing w:before="20" w:after="20"/>
              <w:rPr>
                <w:rFonts w:ascii="Merriweather" w:hAnsi="Merriweather"/>
                <w:bCs/>
                <w:sz w:val="18"/>
                <w:szCs w:val="18"/>
              </w:rPr>
            </w:pPr>
            <w:r w:rsidRPr="004E5B11">
              <w:rPr>
                <w:rFonts w:ascii="Merriweather" w:hAnsi="Merriweather"/>
                <w:sz w:val="18"/>
                <w:szCs w:val="18"/>
              </w:rPr>
              <w:t>Department of English</w:t>
            </w:r>
            <w:r w:rsidRPr="004E5B11">
              <w:rPr>
                <w:rFonts w:ascii="Merriweather" w:hAnsi="Merriweather"/>
                <w:b/>
                <w:sz w:val="18"/>
                <w:szCs w:val="18"/>
              </w:rPr>
              <w:t xml:space="preserve"> </w:t>
            </w:r>
            <w:r w:rsidR="00A63839" w:rsidRPr="004E5B11">
              <w:rPr>
                <w:rFonts w:ascii="Merriweather" w:hAnsi="Merriweather"/>
                <w:bCs/>
                <w:sz w:val="18"/>
                <w:szCs w:val="18"/>
              </w:rPr>
              <w:t>Studies</w:t>
            </w:r>
          </w:p>
        </w:tc>
        <w:tc>
          <w:tcPr>
            <w:tcW w:w="758" w:type="dxa"/>
            <w:gridSpan w:val="5"/>
            <w:shd w:val="clear" w:color="auto" w:fill="F2F2F2"/>
          </w:tcPr>
          <w:p w14:paraId="4ABBA846" w14:textId="77777777" w:rsidR="004B553E" w:rsidRPr="004E5B11" w:rsidRDefault="000C17CF" w:rsidP="00B4397F">
            <w:pPr>
              <w:spacing w:before="20" w:after="20"/>
              <w:rPr>
                <w:rFonts w:ascii="Merriweather" w:hAnsi="Merriweather"/>
                <w:b/>
                <w:sz w:val="18"/>
                <w:szCs w:val="18"/>
              </w:rPr>
            </w:pPr>
            <w:r w:rsidRPr="004E5B11">
              <w:rPr>
                <w:rFonts w:ascii="Merriweather" w:hAnsi="Merriweather"/>
                <w:b/>
                <w:sz w:val="18"/>
                <w:szCs w:val="18"/>
              </w:rPr>
              <w:t>Year</w:t>
            </w:r>
          </w:p>
        </w:tc>
        <w:tc>
          <w:tcPr>
            <w:tcW w:w="1425" w:type="dxa"/>
            <w:gridSpan w:val="4"/>
            <w:vAlign w:val="center"/>
          </w:tcPr>
          <w:p w14:paraId="1C335767" w14:textId="77777777" w:rsidR="004B553E" w:rsidRPr="004E5B11" w:rsidRDefault="00F20A28" w:rsidP="00B4397F">
            <w:pPr>
              <w:spacing w:before="20" w:after="20"/>
              <w:jc w:val="center"/>
              <w:rPr>
                <w:rFonts w:ascii="Merriweather" w:hAnsi="Merriweather"/>
                <w:sz w:val="18"/>
                <w:szCs w:val="18"/>
              </w:rPr>
            </w:pPr>
            <w:r w:rsidRPr="004E5B11">
              <w:rPr>
                <w:rFonts w:ascii="Merriweather" w:hAnsi="Merriweather"/>
                <w:sz w:val="18"/>
                <w:szCs w:val="18"/>
              </w:rPr>
              <w:t>20</w:t>
            </w:r>
            <w:r w:rsidR="00A224A4" w:rsidRPr="004E5B11">
              <w:rPr>
                <w:rFonts w:ascii="Merriweather" w:hAnsi="Merriweather"/>
                <w:sz w:val="18"/>
                <w:szCs w:val="18"/>
              </w:rPr>
              <w:t>2</w:t>
            </w:r>
            <w:r w:rsidR="004A54AE">
              <w:rPr>
                <w:rFonts w:ascii="Merriweather" w:hAnsi="Merriweather"/>
                <w:sz w:val="18"/>
                <w:szCs w:val="18"/>
              </w:rPr>
              <w:t>5</w:t>
            </w:r>
            <w:r w:rsidR="004B553E" w:rsidRPr="004E5B11">
              <w:rPr>
                <w:rFonts w:ascii="Merriweather" w:hAnsi="Merriweather"/>
                <w:sz w:val="18"/>
                <w:szCs w:val="18"/>
              </w:rPr>
              <w:t>/202</w:t>
            </w:r>
            <w:r w:rsidR="004A54AE">
              <w:rPr>
                <w:rFonts w:ascii="Merriweather" w:hAnsi="Merriweather"/>
                <w:sz w:val="18"/>
                <w:szCs w:val="18"/>
              </w:rPr>
              <w:t>6</w:t>
            </w:r>
          </w:p>
        </w:tc>
      </w:tr>
      <w:tr w:rsidR="00EF38B6" w:rsidRPr="00A576AD" w14:paraId="299B5582" w14:textId="77777777" w:rsidTr="00366316">
        <w:tc>
          <w:tcPr>
            <w:tcW w:w="1801" w:type="dxa"/>
            <w:shd w:val="clear" w:color="auto" w:fill="F2F2F2"/>
          </w:tcPr>
          <w:p w14:paraId="1A19DC88" w14:textId="77777777" w:rsidR="004B553E" w:rsidRPr="004E5B11" w:rsidRDefault="00A576AD" w:rsidP="00B4397F">
            <w:pPr>
              <w:spacing w:before="20" w:after="20"/>
              <w:rPr>
                <w:rFonts w:ascii="Merriweather" w:hAnsi="Merriweather"/>
                <w:b/>
                <w:sz w:val="18"/>
                <w:szCs w:val="18"/>
              </w:rPr>
            </w:pPr>
            <w:r w:rsidRPr="004E5B11">
              <w:rPr>
                <w:rFonts w:ascii="Merriweather" w:hAnsi="Merriweather"/>
                <w:b/>
                <w:sz w:val="18"/>
                <w:szCs w:val="18"/>
              </w:rPr>
              <w:t xml:space="preserve">Course </w:t>
            </w:r>
          </w:p>
        </w:tc>
        <w:tc>
          <w:tcPr>
            <w:tcW w:w="5196" w:type="dxa"/>
            <w:gridSpan w:val="18"/>
            <w:vAlign w:val="center"/>
          </w:tcPr>
          <w:p w14:paraId="6D2E1AA8" w14:textId="77777777" w:rsidR="004B553E" w:rsidRPr="004E5B11" w:rsidRDefault="00A576AD" w:rsidP="00B4397F">
            <w:pPr>
              <w:spacing w:before="20" w:after="20"/>
              <w:rPr>
                <w:rFonts w:ascii="Merriweather" w:hAnsi="Merriweather"/>
                <w:sz w:val="18"/>
                <w:szCs w:val="18"/>
              </w:rPr>
            </w:pPr>
            <w:r w:rsidRPr="004E5B11">
              <w:rPr>
                <w:rFonts w:ascii="Merriweather" w:hAnsi="Merriweather"/>
                <w:b/>
                <w:sz w:val="18"/>
                <w:szCs w:val="18"/>
              </w:rPr>
              <w:t>Independent Practical Work</w:t>
            </w:r>
            <w:r w:rsidRPr="004E5B11">
              <w:rPr>
                <w:rFonts w:ascii="Merriweather" w:hAnsi="Merriweather"/>
                <w:sz w:val="18"/>
                <w:szCs w:val="18"/>
              </w:rPr>
              <w:t xml:space="preserve"> </w:t>
            </w:r>
          </w:p>
        </w:tc>
        <w:tc>
          <w:tcPr>
            <w:tcW w:w="758" w:type="dxa"/>
            <w:gridSpan w:val="5"/>
            <w:shd w:val="clear" w:color="auto" w:fill="F2F2F2"/>
          </w:tcPr>
          <w:p w14:paraId="1CC1834A" w14:textId="77777777" w:rsidR="004B553E" w:rsidRPr="004E5B11" w:rsidRDefault="004B553E" w:rsidP="00B4397F">
            <w:pPr>
              <w:spacing w:before="20" w:after="20"/>
              <w:rPr>
                <w:rFonts w:ascii="Merriweather" w:hAnsi="Merriweather"/>
                <w:b/>
                <w:sz w:val="18"/>
                <w:szCs w:val="18"/>
              </w:rPr>
            </w:pPr>
            <w:r w:rsidRPr="004E5B11">
              <w:rPr>
                <w:rFonts w:ascii="Merriweather" w:hAnsi="Merriweather"/>
                <w:b/>
                <w:sz w:val="18"/>
                <w:szCs w:val="18"/>
              </w:rPr>
              <w:t>ECTS</w:t>
            </w:r>
          </w:p>
        </w:tc>
        <w:tc>
          <w:tcPr>
            <w:tcW w:w="1425" w:type="dxa"/>
            <w:gridSpan w:val="4"/>
          </w:tcPr>
          <w:p w14:paraId="46D662DB" w14:textId="77777777" w:rsidR="004B553E" w:rsidRPr="004E5B11" w:rsidRDefault="00F23A2A" w:rsidP="00B4397F">
            <w:pPr>
              <w:spacing w:before="20" w:after="20"/>
              <w:jc w:val="center"/>
              <w:rPr>
                <w:rFonts w:ascii="Merriweather" w:hAnsi="Merriweather"/>
                <w:b/>
                <w:sz w:val="18"/>
                <w:szCs w:val="18"/>
              </w:rPr>
            </w:pPr>
            <w:r w:rsidRPr="004E5B11">
              <w:rPr>
                <w:rFonts w:ascii="Merriweather" w:hAnsi="Merriweather"/>
                <w:b/>
                <w:sz w:val="18"/>
                <w:szCs w:val="18"/>
              </w:rPr>
              <w:t>4</w:t>
            </w:r>
          </w:p>
        </w:tc>
      </w:tr>
      <w:tr w:rsidR="004B553E" w:rsidRPr="00A576AD" w14:paraId="3496A230" w14:textId="77777777" w:rsidTr="00366316">
        <w:tc>
          <w:tcPr>
            <w:tcW w:w="1801" w:type="dxa"/>
            <w:shd w:val="clear" w:color="auto" w:fill="F2F2F2"/>
          </w:tcPr>
          <w:p w14:paraId="472C2FEC" w14:textId="77777777" w:rsidR="004B553E" w:rsidRPr="004E5B11" w:rsidRDefault="00A576AD" w:rsidP="00B4397F">
            <w:pPr>
              <w:spacing w:before="20" w:after="20"/>
              <w:rPr>
                <w:rFonts w:ascii="Merriweather" w:hAnsi="Merriweather"/>
                <w:b/>
                <w:sz w:val="18"/>
                <w:szCs w:val="18"/>
              </w:rPr>
            </w:pPr>
            <w:r w:rsidRPr="004E5B11">
              <w:rPr>
                <w:rFonts w:ascii="Merriweather" w:hAnsi="Merriweather"/>
                <w:b/>
                <w:sz w:val="18"/>
                <w:szCs w:val="18"/>
              </w:rPr>
              <w:t>Study programme</w:t>
            </w:r>
          </w:p>
        </w:tc>
        <w:tc>
          <w:tcPr>
            <w:tcW w:w="7379" w:type="dxa"/>
            <w:gridSpan w:val="27"/>
            <w:shd w:val="clear" w:color="auto" w:fill="FFFFFF"/>
            <w:vAlign w:val="center"/>
          </w:tcPr>
          <w:p w14:paraId="05374675" w14:textId="77777777" w:rsidR="004B553E" w:rsidRPr="004E5B11" w:rsidRDefault="00A576AD" w:rsidP="00B4397F">
            <w:pPr>
              <w:spacing w:before="20" w:after="20"/>
              <w:rPr>
                <w:rFonts w:ascii="Merriweather" w:hAnsi="Merriweather"/>
                <w:sz w:val="18"/>
                <w:szCs w:val="18"/>
              </w:rPr>
            </w:pPr>
            <w:r w:rsidRPr="004E5B11">
              <w:rPr>
                <w:rFonts w:ascii="Merriweather" w:hAnsi="Merriweather"/>
                <w:sz w:val="18"/>
                <w:szCs w:val="18"/>
              </w:rPr>
              <w:t>English</w:t>
            </w:r>
            <w:r w:rsidR="00733262" w:rsidRPr="004E5B11">
              <w:rPr>
                <w:rFonts w:ascii="Merriweather" w:hAnsi="Merriweather"/>
                <w:sz w:val="18"/>
                <w:szCs w:val="18"/>
              </w:rPr>
              <w:t xml:space="preserve"> Studies</w:t>
            </w:r>
          </w:p>
        </w:tc>
      </w:tr>
      <w:tr w:rsidR="00EF38B6" w:rsidRPr="00A576AD" w14:paraId="0B9E81B3" w14:textId="77777777" w:rsidTr="00A576AD">
        <w:tc>
          <w:tcPr>
            <w:tcW w:w="1801" w:type="dxa"/>
            <w:shd w:val="clear" w:color="auto" w:fill="F2F2F2"/>
            <w:vAlign w:val="center"/>
          </w:tcPr>
          <w:p w14:paraId="11D8E14F" w14:textId="77777777" w:rsidR="004B553E" w:rsidRPr="00A576AD" w:rsidRDefault="002D229E" w:rsidP="00B4397F">
            <w:pPr>
              <w:spacing w:before="20" w:after="20"/>
              <w:rPr>
                <w:rFonts w:ascii="Merriweather" w:hAnsi="Merriweather"/>
                <w:b/>
                <w:sz w:val="18"/>
                <w:szCs w:val="18"/>
              </w:rPr>
            </w:pPr>
            <w:r w:rsidRPr="00A576AD">
              <w:rPr>
                <w:rFonts w:ascii="Merriweather" w:hAnsi="Merriweather"/>
                <w:b/>
                <w:sz w:val="18"/>
                <w:szCs w:val="18"/>
              </w:rPr>
              <w:t>Level of study programme</w:t>
            </w:r>
          </w:p>
        </w:tc>
        <w:tc>
          <w:tcPr>
            <w:tcW w:w="1729" w:type="dxa"/>
            <w:gridSpan w:val="7"/>
          </w:tcPr>
          <w:p w14:paraId="48484D52" w14:textId="77777777" w:rsidR="004B553E" w:rsidRPr="00A576AD" w:rsidRDefault="009A284F" w:rsidP="00B4397F">
            <w:pPr>
              <w:tabs>
                <w:tab w:val="left" w:pos="1218"/>
              </w:tabs>
              <w:spacing w:before="20" w:after="20"/>
              <w:rPr>
                <w:rFonts w:ascii="Merriweather" w:hAnsi="Merriweather"/>
                <w:sz w:val="17"/>
                <w:szCs w:val="17"/>
              </w:rPr>
            </w:pPr>
            <w:r w:rsidRPr="00A576AD">
              <w:rPr>
                <w:rFonts w:ascii="Segoe UI Symbol" w:eastAsia="MS Gothic" w:hAnsi="Segoe UI Symbol" w:cs="Segoe UI Symbol"/>
                <w:sz w:val="17"/>
                <w:szCs w:val="17"/>
              </w:rPr>
              <w:t>☐</w:t>
            </w:r>
            <w:r w:rsidR="002D229E" w:rsidRPr="00A576AD">
              <w:rPr>
                <w:rFonts w:ascii="Merriweather" w:hAnsi="Merriweather"/>
                <w:sz w:val="17"/>
                <w:szCs w:val="17"/>
              </w:rPr>
              <w:t>U</w:t>
            </w:r>
            <w:r w:rsidR="000C17CF" w:rsidRPr="00A576AD">
              <w:rPr>
                <w:rFonts w:ascii="Merriweather" w:hAnsi="Merriweather"/>
                <w:sz w:val="17"/>
                <w:szCs w:val="17"/>
              </w:rPr>
              <w:t>ndergraduate</w:t>
            </w:r>
          </w:p>
        </w:tc>
        <w:tc>
          <w:tcPr>
            <w:tcW w:w="1540" w:type="dxa"/>
            <w:gridSpan w:val="6"/>
          </w:tcPr>
          <w:p w14:paraId="18CB106B" w14:textId="77777777" w:rsidR="004B553E" w:rsidRPr="00A576AD" w:rsidRDefault="00965211" w:rsidP="00B4397F">
            <w:pPr>
              <w:tabs>
                <w:tab w:val="left" w:pos="1218"/>
              </w:tabs>
              <w:spacing w:before="20" w:after="20"/>
              <w:rPr>
                <w:rFonts w:ascii="Merriweather" w:hAnsi="Merriweather"/>
                <w:sz w:val="17"/>
                <w:szCs w:val="17"/>
              </w:rPr>
            </w:pPr>
            <w:r w:rsidRPr="00A576AD">
              <w:rPr>
                <w:rFonts w:ascii="Segoe UI Symbol" w:eastAsia="MS Gothic" w:hAnsi="Segoe UI Symbol" w:cs="Segoe UI Symbol"/>
                <w:sz w:val="17"/>
                <w:szCs w:val="17"/>
              </w:rPr>
              <w:t>☒</w:t>
            </w:r>
            <w:r w:rsidRPr="00A576AD">
              <w:rPr>
                <w:rFonts w:ascii="Merriweather" w:hAnsi="Merriweather"/>
                <w:sz w:val="17"/>
                <w:szCs w:val="17"/>
              </w:rPr>
              <w:t xml:space="preserve"> </w:t>
            </w:r>
            <w:r w:rsidR="002D229E" w:rsidRPr="00A576AD">
              <w:rPr>
                <w:rFonts w:ascii="Merriweather" w:hAnsi="Merriweather"/>
                <w:sz w:val="17"/>
                <w:szCs w:val="17"/>
              </w:rPr>
              <w:t>G</w:t>
            </w:r>
            <w:r w:rsidR="000C17CF" w:rsidRPr="00A576AD">
              <w:rPr>
                <w:rFonts w:ascii="Merriweather" w:hAnsi="Merriweather"/>
                <w:sz w:val="17"/>
                <w:szCs w:val="17"/>
              </w:rPr>
              <w:t>raduate</w:t>
            </w:r>
          </w:p>
        </w:tc>
        <w:tc>
          <w:tcPr>
            <w:tcW w:w="1927" w:type="dxa"/>
            <w:gridSpan w:val="5"/>
          </w:tcPr>
          <w:p w14:paraId="4141933E" w14:textId="77777777" w:rsidR="004B553E" w:rsidRPr="00A576AD" w:rsidRDefault="004B553E" w:rsidP="00B4397F">
            <w:pPr>
              <w:tabs>
                <w:tab w:val="left" w:pos="1218"/>
              </w:tabs>
              <w:spacing w:before="20" w:after="20"/>
              <w:rPr>
                <w:rFonts w:ascii="Merriweather" w:hAnsi="Merriweather"/>
                <w:sz w:val="17"/>
                <w:szCs w:val="17"/>
              </w:rPr>
            </w:pPr>
            <w:r w:rsidRPr="00A576AD">
              <w:rPr>
                <w:rFonts w:ascii="Segoe UI Symbol" w:eastAsia="MS Mincho" w:hAnsi="Segoe UI Symbol" w:cs="Segoe UI Symbol"/>
                <w:sz w:val="17"/>
                <w:szCs w:val="17"/>
              </w:rPr>
              <w:t>☐</w:t>
            </w:r>
            <w:r w:rsidR="002D229E" w:rsidRPr="00A576AD">
              <w:rPr>
                <w:rFonts w:ascii="Merriweather" w:hAnsi="Merriweather"/>
                <w:sz w:val="17"/>
                <w:szCs w:val="17"/>
              </w:rPr>
              <w:t>I</w:t>
            </w:r>
            <w:r w:rsidR="000C17CF" w:rsidRPr="00A576AD">
              <w:rPr>
                <w:rFonts w:ascii="Merriweather" w:hAnsi="Merriweather"/>
                <w:sz w:val="17"/>
                <w:szCs w:val="17"/>
              </w:rPr>
              <w:t>ntegrated</w:t>
            </w:r>
          </w:p>
        </w:tc>
        <w:tc>
          <w:tcPr>
            <w:tcW w:w="2183" w:type="dxa"/>
            <w:gridSpan w:val="9"/>
            <w:shd w:val="clear" w:color="auto" w:fill="FFFFFF"/>
          </w:tcPr>
          <w:p w14:paraId="0BBA781C" w14:textId="77777777" w:rsidR="004B553E" w:rsidRPr="00A576AD" w:rsidRDefault="004B553E" w:rsidP="00B4397F">
            <w:pPr>
              <w:spacing w:before="20" w:after="20"/>
              <w:rPr>
                <w:rFonts w:ascii="Merriweather" w:hAnsi="Merriweather"/>
                <w:sz w:val="17"/>
                <w:szCs w:val="17"/>
              </w:rPr>
            </w:pPr>
            <w:r w:rsidRPr="00A576AD">
              <w:rPr>
                <w:rFonts w:ascii="Segoe UI Symbol" w:eastAsia="MS Mincho" w:hAnsi="Segoe UI Symbol" w:cs="Segoe UI Symbol"/>
                <w:sz w:val="17"/>
                <w:szCs w:val="17"/>
              </w:rPr>
              <w:t>☐</w:t>
            </w:r>
            <w:r w:rsidR="002D229E" w:rsidRPr="00A576AD">
              <w:rPr>
                <w:rFonts w:ascii="Merriweather" w:hAnsi="Merriweather"/>
                <w:sz w:val="17"/>
                <w:szCs w:val="17"/>
              </w:rPr>
              <w:t>P</w:t>
            </w:r>
            <w:r w:rsidR="000C17CF" w:rsidRPr="00A576AD">
              <w:rPr>
                <w:rFonts w:ascii="Merriweather" w:hAnsi="Merriweather"/>
                <w:sz w:val="17"/>
                <w:szCs w:val="17"/>
              </w:rPr>
              <w:t>ostgraduate</w:t>
            </w:r>
          </w:p>
        </w:tc>
      </w:tr>
      <w:tr w:rsidR="00EF38B6" w:rsidRPr="00A576AD" w14:paraId="634B99C2" w14:textId="77777777" w:rsidTr="00A576AD">
        <w:tc>
          <w:tcPr>
            <w:tcW w:w="1801" w:type="dxa"/>
            <w:shd w:val="clear" w:color="auto" w:fill="F2F2F2"/>
            <w:vAlign w:val="center"/>
          </w:tcPr>
          <w:p w14:paraId="5AE253FE" w14:textId="77777777" w:rsidR="009A284F" w:rsidRPr="00A576AD" w:rsidRDefault="009032E1" w:rsidP="00B4397F">
            <w:pPr>
              <w:spacing w:before="20" w:after="20"/>
              <w:rPr>
                <w:rFonts w:ascii="Merriweather" w:hAnsi="Merriweather"/>
                <w:b/>
                <w:sz w:val="18"/>
                <w:szCs w:val="18"/>
              </w:rPr>
            </w:pPr>
            <w:r w:rsidRPr="00A576AD">
              <w:rPr>
                <w:rFonts w:ascii="Merriweather" w:hAnsi="Merriweather"/>
                <w:b/>
                <w:sz w:val="18"/>
                <w:szCs w:val="18"/>
              </w:rPr>
              <w:t>Type</w:t>
            </w:r>
            <w:r w:rsidR="00B4397F" w:rsidRPr="00A576AD">
              <w:rPr>
                <w:rFonts w:ascii="Merriweather" w:hAnsi="Merriweather"/>
                <w:b/>
                <w:sz w:val="18"/>
                <w:szCs w:val="18"/>
              </w:rPr>
              <w:t xml:space="preserve"> </w:t>
            </w:r>
            <w:r w:rsidRPr="00A576AD">
              <w:rPr>
                <w:rFonts w:ascii="Merriweather" w:hAnsi="Merriweather"/>
                <w:b/>
                <w:sz w:val="18"/>
                <w:szCs w:val="18"/>
              </w:rPr>
              <w:t>of</w:t>
            </w:r>
            <w:r w:rsidR="002D229E" w:rsidRPr="00A576AD">
              <w:rPr>
                <w:rFonts w:ascii="Merriweather" w:hAnsi="Merriweather"/>
                <w:b/>
                <w:sz w:val="18"/>
                <w:szCs w:val="18"/>
              </w:rPr>
              <w:t xml:space="preserve"> s</w:t>
            </w:r>
            <w:r w:rsidRPr="00A576AD">
              <w:rPr>
                <w:rFonts w:ascii="Merriweather" w:hAnsi="Merriweather"/>
                <w:b/>
                <w:sz w:val="18"/>
                <w:szCs w:val="18"/>
              </w:rPr>
              <w:t>tudy</w:t>
            </w:r>
            <w:r w:rsidR="002D229E" w:rsidRPr="00A576AD">
              <w:rPr>
                <w:rFonts w:ascii="Merriweather" w:hAnsi="Merriweather"/>
                <w:b/>
                <w:sz w:val="18"/>
                <w:szCs w:val="18"/>
              </w:rPr>
              <w:t xml:space="preserve"> p</w:t>
            </w:r>
            <w:r w:rsidRPr="00A576AD">
              <w:rPr>
                <w:rFonts w:ascii="Merriweather" w:hAnsi="Merriweather"/>
                <w:b/>
                <w:sz w:val="18"/>
                <w:szCs w:val="18"/>
              </w:rPr>
              <w:t>rogramme</w:t>
            </w:r>
          </w:p>
        </w:tc>
        <w:tc>
          <w:tcPr>
            <w:tcW w:w="1729" w:type="dxa"/>
            <w:gridSpan w:val="7"/>
          </w:tcPr>
          <w:p w14:paraId="37BD184E" w14:textId="77777777" w:rsidR="009A284F" w:rsidRPr="00A576AD" w:rsidRDefault="009A284F" w:rsidP="00B4397F">
            <w:pPr>
              <w:tabs>
                <w:tab w:val="left" w:pos="1218"/>
              </w:tabs>
              <w:spacing w:before="20" w:after="20"/>
              <w:rPr>
                <w:rFonts w:ascii="Merriweather" w:hAnsi="Merriweather"/>
                <w:sz w:val="17"/>
                <w:szCs w:val="17"/>
              </w:rPr>
            </w:pPr>
            <w:r w:rsidRPr="00A576AD">
              <w:rPr>
                <w:rFonts w:ascii="Segoe UI Symbol" w:eastAsia="MS Mincho" w:hAnsi="Segoe UI Symbol" w:cs="Segoe UI Symbol"/>
                <w:sz w:val="17"/>
                <w:szCs w:val="17"/>
              </w:rPr>
              <w:t>☐</w:t>
            </w:r>
            <w:r w:rsidR="002D229E" w:rsidRPr="00A576AD">
              <w:rPr>
                <w:rFonts w:ascii="Merriweather" w:hAnsi="Merriweather"/>
                <w:sz w:val="17"/>
                <w:szCs w:val="17"/>
              </w:rPr>
              <w:t>S</w:t>
            </w:r>
            <w:r w:rsidR="00B4397F" w:rsidRPr="00A576AD">
              <w:rPr>
                <w:rFonts w:ascii="Merriweather" w:hAnsi="Merriweather"/>
                <w:sz w:val="17"/>
                <w:szCs w:val="17"/>
              </w:rPr>
              <w:t>ingle major</w:t>
            </w:r>
          </w:p>
          <w:p w14:paraId="6C5A4ACA" w14:textId="77777777" w:rsidR="009A284F" w:rsidRPr="00A576AD" w:rsidRDefault="00965211" w:rsidP="00B4397F">
            <w:pPr>
              <w:tabs>
                <w:tab w:val="left" w:pos="1218"/>
              </w:tabs>
              <w:spacing w:before="20" w:after="20"/>
              <w:rPr>
                <w:rFonts w:ascii="Merriweather" w:hAnsi="Merriweather"/>
                <w:sz w:val="17"/>
                <w:szCs w:val="17"/>
              </w:rPr>
            </w:pPr>
            <w:r w:rsidRPr="00A576AD">
              <w:rPr>
                <w:rFonts w:ascii="Segoe UI Symbol" w:eastAsia="MS Gothic" w:hAnsi="Segoe UI Symbol" w:cs="Segoe UI Symbol"/>
                <w:sz w:val="17"/>
                <w:szCs w:val="17"/>
              </w:rPr>
              <w:t>☒</w:t>
            </w:r>
            <w:r w:rsidRPr="00A576AD">
              <w:rPr>
                <w:rFonts w:ascii="Merriweather" w:hAnsi="Merriweather"/>
                <w:sz w:val="17"/>
                <w:szCs w:val="17"/>
              </w:rPr>
              <w:t xml:space="preserve"> </w:t>
            </w:r>
            <w:r w:rsidR="002D229E" w:rsidRPr="00A576AD">
              <w:rPr>
                <w:rFonts w:ascii="Merriweather" w:hAnsi="Merriweather"/>
                <w:sz w:val="17"/>
                <w:szCs w:val="17"/>
              </w:rPr>
              <w:t>D</w:t>
            </w:r>
            <w:r w:rsidR="00CC101B" w:rsidRPr="00A576AD">
              <w:rPr>
                <w:rFonts w:ascii="Merriweather" w:hAnsi="Merriweather"/>
                <w:sz w:val="17"/>
                <w:szCs w:val="17"/>
              </w:rPr>
              <w:t xml:space="preserve">ouble major </w:t>
            </w:r>
          </w:p>
        </w:tc>
        <w:tc>
          <w:tcPr>
            <w:tcW w:w="1540" w:type="dxa"/>
            <w:gridSpan w:val="6"/>
            <w:vAlign w:val="center"/>
          </w:tcPr>
          <w:p w14:paraId="5EF41B25" w14:textId="77777777" w:rsidR="009A284F" w:rsidRPr="00A576AD" w:rsidRDefault="00965211" w:rsidP="00B4397F">
            <w:pPr>
              <w:tabs>
                <w:tab w:val="left" w:pos="1218"/>
              </w:tabs>
              <w:spacing w:before="20" w:after="20"/>
              <w:rPr>
                <w:rFonts w:ascii="Merriweather" w:hAnsi="Merriweather"/>
                <w:sz w:val="17"/>
                <w:szCs w:val="17"/>
              </w:rPr>
            </w:pPr>
            <w:r w:rsidRPr="00A576AD">
              <w:rPr>
                <w:rFonts w:ascii="Segoe UI Symbol" w:eastAsia="MS Gothic" w:hAnsi="Segoe UI Symbol" w:cs="Segoe UI Symbol"/>
                <w:sz w:val="17"/>
                <w:szCs w:val="17"/>
              </w:rPr>
              <w:t>☒</w:t>
            </w:r>
            <w:r w:rsidRPr="00A576AD">
              <w:rPr>
                <w:rFonts w:ascii="Merriweather" w:hAnsi="Merriweather"/>
                <w:sz w:val="17"/>
                <w:szCs w:val="17"/>
              </w:rPr>
              <w:t xml:space="preserve"> </w:t>
            </w:r>
            <w:r w:rsidR="002D229E" w:rsidRPr="00A576AD">
              <w:rPr>
                <w:rFonts w:ascii="Merriweather" w:hAnsi="Merriweather"/>
                <w:sz w:val="17"/>
                <w:szCs w:val="17"/>
              </w:rPr>
              <w:t>U</w:t>
            </w:r>
            <w:r w:rsidR="00D90923" w:rsidRPr="00A576AD">
              <w:rPr>
                <w:rFonts w:ascii="Merriweather" w:hAnsi="Merriweather"/>
                <w:sz w:val="17"/>
                <w:szCs w:val="17"/>
              </w:rPr>
              <w:t>niversity</w:t>
            </w:r>
          </w:p>
        </w:tc>
        <w:tc>
          <w:tcPr>
            <w:tcW w:w="1927" w:type="dxa"/>
            <w:gridSpan w:val="5"/>
            <w:vAlign w:val="center"/>
          </w:tcPr>
          <w:p w14:paraId="55C24CB5" w14:textId="77777777" w:rsidR="009A284F" w:rsidRPr="00A576AD" w:rsidRDefault="009A284F" w:rsidP="00B4397F">
            <w:pPr>
              <w:tabs>
                <w:tab w:val="left" w:pos="1218"/>
              </w:tabs>
              <w:spacing w:before="20" w:after="20"/>
              <w:rPr>
                <w:rFonts w:ascii="Merriweather" w:hAnsi="Merriweather"/>
                <w:sz w:val="17"/>
                <w:szCs w:val="17"/>
              </w:rPr>
            </w:pPr>
            <w:r w:rsidRPr="00A576AD">
              <w:rPr>
                <w:rFonts w:ascii="Segoe UI Symbol" w:eastAsia="MS Mincho" w:hAnsi="Segoe UI Symbol" w:cs="Segoe UI Symbol"/>
                <w:sz w:val="17"/>
                <w:szCs w:val="17"/>
              </w:rPr>
              <w:t>☐</w:t>
            </w:r>
            <w:r w:rsidR="002D229E" w:rsidRPr="00A576AD">
              <w:rPr>
                <w:rFonts w:ascii="Merriweather" w:hAnsi="Merriweather"/>
                <w:sz w:val="17"/>
                <w:szCs w:val="17"/>
              </w:rPr>
              <w:t>P</w:t>
            </w:r>
            <w:r w:rsidR="00D90923" w:rsidRPr="00A576AD">
              <w:rPr>
                <w:rFonts w:ascii="Merriweather" w:hAnsi="Merriweather"/>
                <w:sz w:val="17"/>
                <w:szCs w:val="17"/>
              </w:rPr>
              <w:t>rofessional</w:t>
            </w:r>
          </w:p>
        </w:tc>
        <w:tc>
          <w:tcPr>
            <w:tcW w:w="2183" w:type="dxa"/>
            <w:gridSpan w:val="9"/>
            <w:shd w:val="clear" w:color="auto" w:fill="FFFFFF"/>
            <w:vAlign w:val="center"/>
          </w:tcPr>
          <w:p w14:paraId="1A0595AC" w14:textId="77777777" w:rsidR="009A284F" w:rsidRPr="00A576AD" w:rsidRDefault="009A284F" w:rsidP="00B4397F">
            <w:pPr>
              <w:spacing w:before="20" w:after="20"/>
              <w:rPr>
                <w:rFonts w:ascii="Merriweather" w:hAnsi="Merriweather"/>
                <w:sz w:val="17"/>
                <w:szCs w:val="17"/>
              </w:rPr>
            </w:pPr>
            <w:r w:rsidRPr="00A576AD">
              <w:rPr>
                <w:rFonts w:ascii="Segoe UI Symbol" w:eastAsia="MS Mincho" w:hAnsi="Segoe UI Symbol" w:cs="Segoe UI Symbol"/>
                <w:sz w:val="17"/>
                <w:szCs w:val="17"/>
              </w:rPr>
              <w:t>☐</w:t>
            </w:r>
            <w:r w:rsidR="002D229E" w:rsidRPr="00A576AD">
              <w:rPr>
                <w:rFonts w:ascii="Merriweather" w:hAnsi="Merriweather"/>
                <w:sz w:val="17"/>
                <w:szCs w:val="17"/>
              </w:rPr>
              <w:t>S</w:t>
            </w:r>
            <w:r w:rsidR="00D90923" w:rsidRPr="00A576AD">
              <w:rPr>
                <w:rFonts w:ascii="Merriweather" w:hAnsi="Merriweather"/>
                <w:sz w:val="17"/>
                <w:szCs w:val="17"/>
              </w:rPr>
              <w:t>peciali</w:t>
            </w:r>
            <w:r w:rsidR="002D229E" w:rsidRPr="00A576AD">
              <w:rPr>
                <w:rFonts w:ascii="Merriweather" w:hAnsi="Merriweather"/>
                <w:sz w:val="17"/>
                <w:szCs w:val="17"/>
              </w:rPr>
              <w:t>zed</w:t>
            </w:r>
          </w:p>
        </w:tc>
      </w:tr>
      <w:tr w:rsidR="00EF38B6" w:rsidRPr="00A576AD" w14:paraId="03FAFED2" w14:textId="77777777" w:rsidTr="00A576AD">
        <w:tc>
          <w:tcPr>
            <w:tcW w:w="1801" w:type="dxa"/>
            <w:shd w:val="clear" w:color="auto" w:fill="F2F2F2"/>
            <w:vAlign w:val="center"/>
          </w:tcPr>
          <w:p w14:paraId="6656A31B" w14:textId="77777777" w:rsidR="009A284F" w:rsidRPr="00A576AD" w:rsidRDefault="000C17CF" w:rsidP="00B4397F">
            <w:pPr>
              <w:spacing w:before="20" w:after="20"/>
              <w:rPr>
                <w:rFonts w:ascii="Merriweather" w:hAnsi="Merriweather"/>
                <w:b/>
                <w:sz w:val="18"/>
                <w:szCs w:val="18"/>
              </w:rPr>
            </w:pPr>
            <w:r w:rsidRPr="00A576AD">
              <w:rPr>
                <w:rFonts w:ascii="Merriweather" w:hAnsi="Merriweather"/>
                <w:b/>
                <w:sz w:val="18"/>
                <w:szCs w:val="18"/>
              </w:rPr>
              <w:t>Year</w:t>
            </w:r>
            <w:r w:rsidR="00B4397F" w:rsidRPr="00A576AD">
              <w:rPr>
                <w:rFonts w:ascii="Merriweather" w:hAnsi="Merriweather"/>
                <w:b/>
                <w:sz w:val="18"/>
                <w:szCs w:val="18"/>
              </w:rPr>
              <w:t xml:space="preserve"> </w:t>
            </w:r>
            <w:r w:rsidRPr="00A576AD">
              <w:rPr>
                <w:rFonts w:ascii="Merriweather" w:hAnsi="Merriweather"/>
                <w:b/>
                <w:sz w:val="18"/>
                <w:szCs w:val="18"/>
              </w:rPr>
              <w:t>of</w:t>
            </w:r>
            <w:r w:rsidR="00B4397F" w:rsidRPr="00A576AD">
              <w:rPr>
                <w:rFonts w:ascii="Merriweather" w:hAnsi="Merriweather"/>
                <w:b/>
                <w:sz w:val="18"/>
                <w:szCs w:val="18"/>
              </w:rPr>
              <w:t xml:space="preserve"> </w:t>
            </w:r>
            <w:r w:rsidR="0047188D" w:rsidRPr="00A576AD">
              <w:rPr>
                <w:rFonts w:ascii="Merriweather" w:hAnsi="Merriweather"/>
                <w:b/>
                <w:sz w:val="18"/>
                <w:szCs w:val="18"/>
              </w:rPr>
              <w:t>s</w:t>
            </w:r>
            <w:r w:rsidRPr="00A576AD">
              <w:rPr>
                <w:rFonts w:ascii="Merriweather" w:hAnsi="Merriweather"/>
                <w:b/>
                <w:sz w:val="18"/>
                <w:szCs w:val="18"/>
              </w:rPr>
              <w:t>tudy</w:t>
            </w:r>
          </w:p>
        </w:tc>
        <w:tc>
          <w:tcPr>
            <w:tcW w:w="1426" w:type="dxa"/>
            <w:gridSpan w:val="4"/>
            <w:shd w:val="clear" w:color="auto" w:fill="FFFFFF"/>
            <w:vAlign w:val="center"/>
          </w:tcPr>
          <w:p w14:paraId="24BC37C6"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1.</w:t>
            </w:r>
          </w:p>
        </w:tc>
        <w:tc>
          <w:tcPr>
            <w:tcW w:w="1567" w:type="dxa"/>
            <w:gridSpan w:val="8"/>
            <w:shd w:val="clear" w:color="auto" w:fill="FFFFFF"/>
            <w:vAlign w:val="center"/>
          </w:tcPr>
          <w:p w14:paraId="63B46F29"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 xml:space="preserve"> 2.</w:t>
            </w:r>
          </w:p>
        </w:tc>
        <w:tc>
          <w:tcPr>
            <w:tcW w:w="1497" w:type="dxa"/>
            <w:gridSpan w:val="4"/>
            <w:shd w:val="clear" w:color="auto" w:fill="FFFFFF"/>
            <w:vAlign w:val="center"/>
          </w:tcPr>
          <w:p w14:paraId="1C1955A2"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3.</w:t>
            </w:r>
          </w:p>
        </w:tc>
        <w:tc>
          <w:tcPr>
            <w:tcW w:w="1497" w:type="dxa"/>
            <w:gridSpan w:val="8"/>
            <w:shd w:val="clear" w:color="auto" w:fill="FFFFFF"/>
            <w:vAlign w:val="center"/>
          </w:tcPr>
          <w:p w14:paraId="12F6E43F" w14:textId="77777777" w:rsidR="009A284F" w:rsidRPr="00A576AD" w:rsidRDefault="00390C49"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009A284F" w:rsidRPr="00A576AD">
              <w:rPr>
                <w:rFonts w:ascii="Merriweather" w:hAnsi="Merriweather"/>
                <w:sz w:val="18"/>
              </w:rPr>
              <w:t xml:space="preserve"> 4.</w:t>
            </w:r>
          </w:p>
        </w:tc>
        <w:tc>
          <w:tcPr>
            <w:tcW w:w="1392" w:type="dxa"/>
            <w:gridSpan w:val="3"/>
            <w:shd w:val="clear" w:color="auto" w:fill="FFFFFF"/>
            <w:vAlign w:val="center"/>
          </w:tcPr>
          <w:p w14:paraId="249F07CD" w14:textId="77777777" w:rsidR="009A284F" w:rsidRPr="00A576AD" w:rsidRDefault="00F23A2A" w:rsidP="00B4397F">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8"/>
                <w:szCs w:val="18"/>
              </w:rPr>
              <w:t>☒</w:t>
            </w:r>
            <w:r w:rsidR="009A284F" w:rsidRPr="00A576AD">
              <w:rPr>
                <w:rFonts w:ascii="Merriweather" w:hAnsi="Merriweather"/>
                <w:sz w:val="18"/>
              </w:rPr>
              <w:t xml:space="preserve"> 5.</w:t>
            </w:r>
          </w:p>
        </w:tc>
      </w:tr>
      <w:tr w:rsidR="00EF38B6" w:rsidRPr="00A576AD" w14:paraId="0D875228" w14:textId="77777777" w:rsidTr="00A576AD">
        <w:trPr>
          <w:trHeight w:val="80"/>
        </w:trPr>
        <w:tc>
          <w:tcPr>
            <w:tcW w:w="1801" w:type="dxa"/>
            <w:vMerge w:val="restart"/>
            <w:shd w:val="clear" w:color="auto" w:fill="F2F2F2"/>
            <w:vAlign w:val="center"/>
          </w:tcPr>
          <w:p w14:paraId="4F0E6C5F" w14:textId="77777777" w:rsidR="009A284F" w:rsidRPr="00A576AD" w:rsidRDefault="000C17CF" w:rsidP="00B4397F">
            <w:pPr>
              <w:spacing w:before="20" w:after="20"/>
              <w:rPr>
                <w:rFonts w:ascii="Merriweather" w:hAnsi="Merriweather"/>
                <w:b/>
                <w:sz w:val="18"/>
                <w:szCs w:val="18"/>
              </w:rPr>
            </w:pPr>
            <w:r w:rsidRPr="00A576AD">
              <w:rPr>
                <w:rFonts w:ascii="Merriweather" w:hAnsi="Merriweather"/>
                <w:b/>
                <w:sz w:val="18"/>
                <w:szCs w:val="18"/>
              </w:rPr>
              <w:t>Semester</w:t>
            </w:r>
          </w:p>
        </w:tc>
        <w:tc>
          <w:tcPr>
            <w:tcW w:w="1426" w:type="dxa"/>
            <w:gridSpan w:val="4"/>
            <w:vMerge w:val="restart"/>
          </w:tcPr>
          <w:p w14:paraId="7760472F" w14:textId="77777777" w:rsidR="009A284F" w:rsidRPr="00A576AD" w:rsidRDefault="00965211" w:rsidP="00B4397F">
            <w:pPr>
              <w:tabs>
                <w:tab w:val="left" w:pos="1218"/>
              </w:tabs>
              <w:spacing w:before="20" w:after="20"/>
              <w:rPr>
                <w:rFonts w:ascii="Merriweather" w:hAnsi="Merriweather"/>
                <w:sz w:val="16"/>
                <w:szCs w:val="18"/>
              </w:rPr>
            </w:pPr>
            <w:r w:rsidRPr="00A576AD">
              <w:rPr>
                <w:rFonts w:ascii="Segoe UI Symbol" w:eastAsia="MS Gothic" w:hAnsi="Segoe UI Symbol" w:cs="Segoe UI Symbol"/>
                <w:sz w:val="16"/>
                <w:szCs w:val="16"/>
              </w:rPr>
              <w:t>☒</w:t>
            </w:r>
            <w:r w:rsidRPr="00A576AD">
              <w:rPr>
                <w:rFonts w:ascii="Merriweather" w:hAnsi="Merriweather"/>
                <w:sz w:val="16"/>
                <w:szCs w:val="16"/>
              </w:rPr>
              <w:t xml:space="preserve"> </w:t>
            </w:r>
            <w:r w:rsidR="0047188D" w:rsidRPr="00A576AD">
              <w:rPr>
                <w:rFonts w:ascii="Merriweather" w:hAnsi="Merriweather"/>
                <w:sz w:val="16"/>
                <w:szCs w:val="18"/>
              </w:rPr>
              <w:t>W</w:t>
            </w:r>
            <w:r w:rsidR="008750BD" w:rsidRPr="00A576AD">
              <w:rPr>
                <w:rFonts w:ascii="Merriweather" w:hAnsi="Merriweather"/>
                <w:sz w:val="16"/>
                <w:szCs w:val="18"/>
              </w:rPr>
              <w:t>inter</w:t>
            </w:r>
          </w:p>
          <w:p w14:paraId="4397CBA3" w14:textId="77777777" w:rsidR="009A284F" w:rsidRPr="00A576AD" w:rsidRDefault="009A284F" w:rsidP="00B4397F">
            <w:pPr>
              <w:tabs>
                <w:tab w:val="left" w:pos="1218"/>
              </w:tabs>
              <w:spacing w:before="20" w:after="20"/>
              <w:rPr>
                <w:rFonts w:ascii="Merriweather" w:hAnsi="Merriweather"/>
                <w:sz w:val="18"/>
                <w:szCs w:val="20"/>
              </w:rPr>
            </w:pPr>
            <w:r w:rsidRPr="00A576AD">
              <w:rPr>
                <w:rFonts w:ascii="Segoe UI Symbol" w:eastAsia="MS Gothic" w:hAnsi="Segoe UI Symbol" w:cs="Segoe UI Symbol"/>
                <w:sz w:val="16"/>
                <w:szCs w:val="18"/>
              </w:rPr>
              <w:t>☐</w:t>
            </w:r>
            <w:r w:rsidR="0047188D" w:rsidRPr="00A576AD">
              <w:rPr>
                <w:rFonts w:ascii="Merriweather" w:hAnsi="Merriweather"/>
                <w:sz w:val="16"/>
                <w:szCs w:val="18"/>
              </w:rPr>
              <w:t>S</w:t>
            </w:r>
            <w:r w:rsidR="008750BD" w:rsidRPr="00A576AD">
              <w:rPr>
                <w:rFonts w:ascii="Merriweather" w:hAnsi="Merriweather"/>
                <w:sz w:val="16"/>
                <w:szCs w:val="18"/>
              </w:rPr>
              <w:t>ummer</w:t>
            </w:r>
          </w:p>
        </w:tc>
        <w:tc>
          <w:tcPr>
            <w:tcW w:w="1134" w:type="dxa"/>
            <w:gridSpan w:val="6"/>
            <w:vAlign w:val="center"/>
          </w:tcPr>
          <w:p w14:paraId="316C05E8" w14:textId="77777777" w:rsidR="009A284F" w:rsidRPr="00A576AD" w:rsidRDefault="007501B3" w:rsidP="00B4397F">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8"/>
              </w:rPr>
              <w:t>☐</w:t>
            </w:r>
            <w:r w:rsidR="009A284F" w:rsidRPr="00A576AD">
              <w:rPr>
                <w:rFonts w:ascii="Merriweather" w:hAnsi="Merriweather"/>
                <w:sz w:val="18"/>
              </w:rPr>
              <w:t xml:space="preserve"> I.</w:t>
            </w:r>
          </w:p>
        </w:tc>
        <w:tc>
          <w:tcPr>
            <w:tcW w:w="1074" w:type="dxa"/>
            <w:gridSpan w:val="4"/>
            <w:vAlign w:val="center"/>
          </w:tcPr>
          <w:p w14:paraId="182B5905"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II.</w:t>
            </w:r>
          </w:p>
        </w:tc>
        <w:tc>
          <w:tcPr>
            <w:tcW w:w="1052" w:type="dxa"/>
            <w:gridSpan w:val="3"/>
            <w:vAlign w:val="center"/>
          </w:tcPr>
          <w:p w14:paraId="5202D015"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III.</w:t>
            </w:r>
          </w:p>
        </w:tc>
        <w:tc>
          <w:tcPr>
            <w:tcW w:w="1559" w:type="dxa"/>
            <w:gridSpan w:val="8"/>
            <w:vAlign w:val="center"/>
          </w:tcPr>
          <w:p w14:paraId="50F5A978"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IV.</w:t>
            </w:r>
          </w:p>
        </w:tc>
        <w:tc>
          <w:tcPr>
            <w:tcW w:w="1134" w:type="dxa"/>
            <w:gridSpan w:val="2"/>
            <w:vAlign w:val="center"/>
          </w:tcPr>
          <w:p w14:paraId="7B733363"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V.</w:t>
            </w:r>
          </w:p>
        </w:tc>
      </w:tr>
      <w:tr w:rsidR="00EF38B6" w:rsidRPr="00A576AD" w14:paraId="4907676D" w14:textId="77777777" w:rsidTr="00A576AD">
        <w:trPr>
          <w:trHeight w:val="80"/>
        </w:trPr>
        <w:tc>
          <w:tcPr>
            <w:tcW w:w="1801" w:type="dxa"/>
            <w:vMerge/>
            <w:shd w:val="clear" w:color="auto" w:fill="F2F2F2"/>
            <w:vAlign w:val="center"/>
          </w:tcPr>
          <w:p w14:paraId="1B677F4E" w14:textId="77777777" w:rsidR="009A284F" w:rsidRPr="00A576AD" w:rsidRDefault="009A284F" w:rsidP="00B4397F">
            <w:pPr>
              <w:spacing w:before="20" w:after="20"/>
              <w:rPr>
                <w:rFonts w:ascii="Merriweather" w:hAnsi="Merriweather"/>
                <w:b/>
                <w:sz w:val="18"/>
                <w:szCs w:val="18"/>
              </w:rPr>
            </w:pPr>
          </w:p>
        </w:tc>
        <w:tc>
          <w:tcPr>
            <w:tcW w:w="1426" w:type="dxa"/>
            <w:gridSpan w:val="4"/>
            <w:vMerge/>
          </w:tcPr>
          <w:p w14:paraId="6C8BA4B5" w14:textId="77777777" w:rsidR="009A284F" w:rsidRPr="00A576AD" w:rsidRDefault="009A284F" w:rsidP="00B4397F">
            <w:pPr>
              <w:tabs>
                <w:tab w:val="left" w:pos="1218"/>
              </w:tabs>
              <w:spacing w:before="20" w:after="20"/>
              <w:rPr>
                <w:rFonts w:ascii="Merriweather" w:hAnsi="Merriweather"/>
                <w:sz w:val="18"/>
                <w:szCs w:val="20"/>
              </w:rPr>
            </w:pPr>
          </w:p>
        </w:tc>
        <w:tc>
          <w:tcPr>
            <w:tcW w:w="1134" w:type="dxa"/>
            <w:gridSpan w:val="6"/>
            <w:vAlign w:val="center"/>
          </w:tcPr>
          <w:p w14:paraId="443A97A2"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 xml:space="preserve"> VI.</w:t>
            </w:r>
          </w:p>
        </w:tc>
        <w:tc>
          <w:tcPr>
            <w:tcW w:w="1074" w:type="dxa"/>
            <w:gridSpan w:val="4"/>
            <w:vAlign w:val="center"/>
          </w:tcPr>
          <w:p w14:paraId="16D800A4" w14:textId="77777777" w:rsidR="009A284F" w:rsidRPr="00A576AD" w:rsidRDefault="00F23A2A"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009A284F" w:rsidRPr="00A576AD">
              <w:rPr>
                <w:rFonts w:ascii="Merriweather" w:hAnsi="Merriweather"/>
                <w:sz w:val="18"/>
              </w:rPr>
              <w:t xml:space="preserve"> VII.</w:t>
            </w:r>
          </w:p>
        </w:tc>
        <w:tc>
          <w:tcPr>
            <w:tcW w:w="1052" w:type="dxa"/>
            <w:gridSpan w:val="3"/>
            <w:vAlign w:val="center"/>
          </w:tcPr>
          <w:p w14:paraId="779D3E6F"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VIII.</w:t>
            </w:r>
          </w:p>
        </w:tc>
        <w:tc>
          <w:tcPr>
            <w:tcW w:w="1559" w:type="dxa"/>
            <w:gridSpan w:val="8"/>
            <w:vAlign w:val="center"/>
          </w:tcPr>
          <w:p w14:paraId="667124A1" w14:textId="77777777" w:rsidR="009A284F" w:rsidRPr="00A576AD" w:rsidRDefault="00F23A2A" w:rsidP="00B4397F">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8"/>
                <w:szCs w:val="18"/>
              </w:rPr>
              <w:t>☒</w:t>
            </w:r>
            <w:r w:rsidR="009A284F" w:rsidRPr="00A576AD">
              <w:rPr>
                <w:rFonts w:ascii="Merriweather" w:hAnsi="Merriweather"/>
                <w:sz w:val="18"/>
              </w:rPr>
              <w:t xml:space="preserve"> IX.</w:t>
            </w:r>
          </w:p>
        </w:tc>
        <w:tc>
          <w:tcPr>
            <w:tcW w:w="1134" w:type="dxa"/>
            <w:gridSpan w:val="2"/>
            <w:vAlign w:val="center"/>
          </w:tcPr>
          <w:p w14:paraId="1D971B84" w14:textId="77777777" w:rsidR="009A284F" w:rsidRPr="00A576AD" w:rsidRDefault="009A284F" w:rsidP="00B4397F">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Pr="00A576AD">
              <w:rPr>
                <w:rFonts w:ascii="Merriweather" w:hAnsi="Merriweather"/>
                <w:sz w:val="18"/>
              </w:rPr>
              <w:t xml:space="preserve"> X.</w:t>
            </w:r>
          </w:p>
        </w:tc>
      </w:tr>
      <w:tr w:rsidR="00EF38B6" w:rsidRPr="00A576AD" w14:paraId="1307EEF0" w14:textId="77777777" w:rsidTr="00A576AD">
        <w:trPr>
          <w:trHeight w:val="80"/>
        </w:trPr>
        <w:tc>
          <w:tcPr>
            <w:tcW w:w="1801" w:type="dxa"/>
            <w:shd w:val="clear" w:color="auto" w:fill="F2F2F2"/>
            <w:vAlign w:val="center"/>
          </w:tcPr>
          <w:p w14:paraId="3C179D96" w14:textId="77777777" w:rsidR="009A284F" w:rsidRPr="00A576AD" w:rsidRDefault="000C17CF" w:rsidP="00B4397F">
            <w:pPr>
              <w:spacing w:before="20" w:after="20"/>
              <w:rPr>
                <w:rFonts w:ascii="Merriweather" w:hAnsi="Merriweather"/>
                <w:b/>
                <w:sz w:val="18"/>
                <w:szCs w:val="18"/>
              </w:rPr>
            </w:pPr>
            <w:r w:rsidRPr="00A576AD">
              <w:rPr>
                <w:rFonts w:ascii="Merriweather" w:hAnsi="Merriweather"/>
                <w:b/>
                <w:sz w:val="18"/>
                <w:szCs w:val="18"/>
              </w:rPr>
              <w:t>Status of</w:t>
            </w:r>
            <w:r w:rsidR="00F20A28" w:rsidRPr="00A576AD">
              <w:rPr>
                <w:rFonts w:ascii="Merriweather" w:hAnsi="Merriweather"/>
                <w:b/>
                <w:sz w:val="18"/>
                <w:szCs w:val="18"/>
              </w:rPr>
              <w:t xml:space="preserve"> </w:t>
            </w:r>
            <w:r w:rsidRPr="00A576AD">
              <w:rPr>
                <w:rFonts w:ascii="Merriweather" w:hAnsi="Merriweather"/>
                <w:b/>
                <w:sz w:val="18"/>
                <w:szCs w:val="18"/>
              </w:rPr>
              <w:t>the</w:t>
            </w:r>
            <w:r w:rsidR="00F20A28" w:rsidRPr="00A576AD">
              <w:rPr>
                <w:rFonts w:ascii="Merriweather" w:hAnsi="Merriweather"/>
                <w:b/>
                <w:sz w:val="18"/>
                <w:szCs w:val="18"/>
              </w:rPr>
              <w:t xml:space="preserve"> </w:t>
            </w:r>
            <w:r w:rsidR="0047188D" w:rsidRPr="00A576AD">
              <w:rPr>
                <w:rFonts w:ascii="Merriweather" w:hAnsi="Merriweather"/>
                <w:b/>
                <w:sz w:val="18"/>
                <w:szCs w:val="18"/>
              </w:rPr>
              <w:t>c</w:t>
            </w:r>
            <w:r w:rsidRPr="00A576AD">
              <w:rPr>
                <w:rFonts w:ascii="Merriweather" w:hAnsi="Merriweather"/>
                <w:b/>
                <w:sz w:val="18"/>
                <w:szCs w:val="18"/>
              </w:rPr>
              <w:t>ourse</w:t>
            </w:r>
          </w:p>
        </w:tc>
        <w:tc>
          <w:tcPr>
            <w:tcW w:w="1426" w:type="dxa"/>
            <w:gridSpan w:val="4"/>
          </w:tcPr>
          <w:p w14:paraId="710546ED" w14:textId="77777777" w:rsidR="009A284F" w:rsidRPr="00A576AD" w:rsidRDefault="00F23A2A"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Pr="00A576AD">
              <w:rPr>
                <w:rFonts w:ascii="Merriweather" w:eastAsia="MS Mincho" w:hAnsi="Merriweather" w:cs="MS Mincho"/>
                <w:sz w:val="16"/>
                <w:szCs w:val="21"/>
              </w:rPr>
              <w:t xml:space="preserve"> </w:t>
            </w:r>
            <w:r w:rsidR="0047188D" w:rsidRPr="00A576AD">
              <w:rPr>
                <w:rFonts w:ascii="Merriweather" w:hAnsi="Merriweather"/>
                <w:sz w:val="16"/>
                <w:szCs w:val="21"/>
              </w:rPr>
              <w:t>C</w:t>
            </w:r>
            <w:r w:rsidR="00B4397F" w:rsidRPr="00A576AD">
              <w:rPr>
                <w:rFonts w:ascii="Merriweather" w:hAnsi="Merriweather"/>
                <w:sz w:val="16"/>
                <w:szCs w:val="21"/>
              </w:rPr>
              <w:t>ompulso</w:t>
            </w:r>
            <w:r w:rsidR="00366316" w:rsidRPr="00A576AD">
              <w:rPr>
                <w:rFonts w:ascii="Merriweather" w:hAnsi="Merriweather"/>
                <w:sz w:val="16"/>
                <w:szCs w:val="21"/>
              </w:rPr>
              <w:t>r</w:t>
            </w:r>
            <w:r w:rsidR="00B4397F" w:rsidRPr="00A576AD">
              <w:rPr>
                <w:rFonts w:ascii="Merriweather" w:hAnsi="Merriweather"/>
                <w:sz w:val="16"/>
                <w:szCs w:val="21"/>
              </w:rPr>
              <w:t>y</w:t>
            </w:r>
          </w:p>
        </w:tc>
        <w:tc>
          <w:tcPr>
            <w:tcW w:w="1134" w:type="dxa"/>
            <w:gridSpan w:val="6"/>
            <w:vAlign w:val="center"/>
          </w:tcPr>
          <w:p w14:paraId="727EDE37" w14:textId="77777777" w:rsidR="009A284F" w:rsidRPr="00A576AD" w:rsidRDefault="003739B9" w:rsidP="00B4397F">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47188D" w:rsidRPr="00A576AD">
              <w:rPr>
                <w:rFonts w:ascii="Merriweather" w:hAnsi="Merriweather"/>
                <w:sz w:val="16"/>
                <w:szCs w:val="21"/>
              </w:rPr>
              <w:t>E</w:t>
            </w:r>
            <w:r w:rsidR="00B4397F" w:rsidRPr="00A576AD">
              <w:rPr>
                <w:rFonts w:ascii="Merriweather" w:hAnsi="Merriweather"/>
                <w:sz w:val="16"/>
                <w:szCs w:val="21"/>
              </w:rPr>
              <w:t>lective</w:t>
            </w:r>
          </w:p>
        </w:tc>
        <w:tc>
          <w:tcPr>
            <w:tcW w:w="2126" w:type="dxa"/>
            <w:gridSpan w:val="7"/>
            <w:vAlign w:val="center"/>
          </w:tcPr>
          <w:p w14:paraId="081FE862" w14:textId="77777777" w:rsidR="009A284F" w:rsidRPr="00A576AD" w:rsidRDefault="00F23A2A" w:rsidP="00B4397F">
            <w:pPr>
              <w:tabs>
                <w:tab w:val="left" w:pos="1218"/>
              </w:tabs>
              <w:spacing w:before="20" w:after="20"/>
              <w:jc w:val="center"/>
              <w:rPr>
                <w:rFonts w:ascii="Merriweather" w:hAnsi="Merriweather"/>
                <w:sz w:val="16"/>
                <w:szCs w:val="21"/>
              </w:rPr>
            </w:pPr>
            <w:r w:rsidRPr="00A576AD">
              <w:rPr>
                <w:rFonts w:ascii="Segoe UI Symbol" w:eastAsia="MS Mincho" w:hAnsi="Segoe UI Symbol" w:cs="Segoe UI Symbol"/>
                <w:sz w:val="16"/>
                <w:szCs w:val="21"/>
              </w:rPr>
              <w:t>☐</w:t>
            </w:r>
            <w:r w:rsidR="0047188D" w:rsidRPr="00A576AD">
              <w:rPr>
                <w:rFonts w:ascii="Merriweather" w:hAnsi="Merriweather"/>
                <w:sz w:val="16"/>
                <w:szCs w:val="21"/>
              </w:rPr>
              <w:t>E</w:t>
            </w:r>
            <w:r w:rsidR="00B4397F" w:rsidRPr="00A576AD">
              <w:rPr>
                <w:rFonts w:ascii="Merriweather" w:hAnsi="Merriweather"/>
                <w:sz w:val="16"/>
                <w:szCs w:val="21"/>
              </w:rPr>
              <w:t xml:space="preserve">lective </w:t>
            </w:r>
            <w:r w:rsidR="00F02B5A" w:rsidRPr="00A576AD">
              <w:rPr>
                <w:rFonts w:ascii="Merriweather" w:hAnsi="Merriweather"/>
                <w:sz w:val="16"/>
                <w:szCs w:val="21"/>
              </w:rPr>
              <w:t>course</w:t>
            </w:r>
            <w:r w:rsidR="00F20A28" w:rsidRPr="00A576AD">
              <w:rPr>
                <w:rFonts w:ascii="Merriweather" w:hAnsi="Merriweather"/>
                <w:sz w:val="16"/>
                <w:szCs w:val="21"/>
              </w:rPr>
              <w:t xml:space="preserve"> </w:t>
            </w:r>
            <w:r w:rsidR="00F02B5A" w:rsidRPr="00A576AD">
              <w:rPr>
                <w:rFonts w:ascii="Merriweather" w:hAnsi="Merriweather"/>
                <w:sz w:val="16"/>
                <w:szCs w:val="21"/>
              </w:rPr>
              <w:t>offered to students</w:t>
            </w:r>
            <w:r w:rsidR="00F20A28" w:rsidRPr="00A576AD">
              <w:rPr>
                <w:rFonts w:ascii="Merriweather" w:hAnsi="Merriweather"/>
                <w:sz w:val="16"/>
                <w:szCs w:val="21"/>
              </w:rPr>
              <w:t xml:space="preserve"> </w:t>
            </w:r>
            <w:r w:rsidR="00F02B5A" w:rsidRPr="00A576AD">
              <w:rPr>
                <w:rFonts w:ascii="Merriweather" w:hAnsi="Merriweather"/>
                <w:sz w:val="16"/>
                <w:szCs w:val="21"/>
              </w:rPr>
              <w:t>from</w:t>
            </w:r>
            <w:r w:rsidR="00F20A28" w:rsidRPr="00A576AD">
              <w:rPr>
                <w:rFonts w:ascii="Merriweather" w:hAnsi="Merriweather"/>
                <w:sz w:val="16"/>
                <w:szCs w:val="21"/>
              </w:rPr>
              <w:t xml:space="preserve"> </w:t>
            </w:r>
            <w:r w:rsidR="00F02B5A" w:rsidRPr="00A576AD">
              <w:rPr>
                <w:rFonts w:ascii="Merriweather" w:hAnsi="Merriweather"/>
                <w:sz w:val="16"/>
                <w:szCs w:val="21"/>
              </w:rPr>
              <w:t>other</w:t>
            </w:r>
            <w:r w:rsidR="00F20A28" w:rsidRPr="00A576AD">
              <w:rPr>
                <w:rFonts w:ascii="Merriweather" w:hAnsi="Merriweather"/>
                <w:sz w:val="16"/>
                <w:szCs w:val="21"/>
              </w:rPr>
              <w:t xml:space="preserve"> </w:t>
            </w:r>
            <w:r w:rsidR="00F02B5A" w:rsidRPr="00A576AD">
              <w:rPr>
                <w:rFonts w:ascii="Merriweather" w:hAnsi="Merriweather"/>
                <w:sz w:val="16"/>
                <w:szCs w:val="21"/>
              </w:rPr>
              <w:t>departments</w:t>
            </w:r>
          </w:p>
        </w:tc>
        <w:tc>
          <w:tcPr>
            <w:tcW w:w="1559" w:type="dxa"/>
            <w:gridSpan w:val="8"/>
            <w:shd w:val="clear" w:color="auto" w:fill="F2F2F2"/>
            <w:vAlign w:val="center"/>
          </w:tcPr>
          <w:p w14:paraId="4B22A994" w14:textId="77777777" w:rsidR="009A284F" w:rsidRPr="00A576AD" w:rsidRDefault="00F33614" w:rsidP="00B4397F">
            <w:pPr>
              <w:tabs>
                <w:tab w:val="left" w:pos="1218"/>
              </w:tabs>
              <w:spacing w:before="20" w:after="20"/>
              <w:rPr>
                <w:rFonts w:ascii="Merriweather" w:hAnsi="Merriweather"/>
                <w:sz w:val="18"/>
              </w:rPr>
            </w:pPr>
            <w:r w:rsidRPr="00A576AD">
              <w:rPr>
                <w:rFonts w:ascii="Merriweather" w:hAnsi="Merriweather"/>
                <w:b/>
                <w:sz w:val="18"/>
              </w:rPr>
              <w:t>Teaching</w:t>
            </w:r>
            <w:r w:rsidR="00F20A28" w:rsidRPr="00A576AD">
              <w:rPr>
                <w:rFonts w:ascii="Merriweather" w:hAnsi="Merriweather"/>
                <w:b/>
                <w:sz w:val="18"/>
              </w:rPr>
              <w:t xml:space="preserve"> </w:t>
            </w:r>
            <w:r w:rsidRPr="00A576AD">
              <w:rPr>
                <w:rFonts w:ascii="Merriweather" w:hAnsi="Merriweather"/>
                <w:b/>
                <w:sz w:val="18"/>
              </w:rPr>
              <w:t>Competencies</w:t>
            </w:r>
          </w:p>
        </w:tc>
        <w:tc>
          <w:tcPr>
            <w:tcW w:w="1134" w:type="dxa"/>
            <w:gridSpan w:val="2"/>
            <w:vAlign w:val="center"/>
          </w:tcPr>
          <w:p w14:paraId="0BD07287" w14:textId="77777777" w:rsidR="0083622B" w:rsidRPr="00A576AD" w:rsidRDefault="009A284F" w:rsidP="00B4397F">
            <w:pPr>
              <w:tabs>
                <w:tab w:val="left" w:pos="1218"/>
              </w:tabs>
              <w:spacing w:before="20" w:after="20"/>
              <w:rPr>
                <w:rFonts w:ascii="Merriweather" w:hAnsi="Merriweather"/>
                <w:sz w:val="18"/>
                <w:szCs w:val="18"/>
              </w:rPr>
            </w:pPr>
            <w:r w:rsidRPr="00A576AD">
              <w:rPr>
                <w:rFonts w:ascii="Segoe UI Symbol" w:eastAsia="MS Mincho" w:hAnsi="Segoe UI Symbol" w:cs="Segoe UI Symbol"/>
                <w:sz w:val="18"/>
                <w:szCs w:val="18"/>
              </w:rPr>
              <w:t>☐</w:t>
            </w:r>
            <w:r w:rsidR="00B4397F" w:rsidRPr="00A576AD">
              <w:rPr>
                <w:rFonts w:ascii="Merriweather" w:hAnsi="Merriweather"/>
                <w:sz w:val="18"/>
                <w:szCs w:val="18"/>
              </w:rPr>
              <w:t xml:space="preserve"> YES</w:t>
            </w:r>
            <w:r w:rsidRPr="00A576AD">
              <w:rPr>
                <w:rFonts w:ascii="Merriweather" w:hAnsi="Merriweather"/>
                <w:sz w:val="18"/>
                <w:szCs w:val="18"/>
              </w:rPr>
              <w:t xml:space="preserve"> </w:t>
            </w:r>
          </w:p>
          <w:p w14:paraId="56C65DC3" w14:textId="77777777" w:rsidR="009A284F" w:rsidRPr="00A576AD" w:rsidRDefault="00965211" w:rsidP="00B4397F">
            <w:pPr>
              <w:tabs>
                <w:tab w:val="left" w:pos="1218"/>
              </w:tabs>
              <w:spacing w:before="20" w:after="20"/>
              <w:rPr>
                <w:rFonts w:ascii="Merriweather" w:hAnsi="Merriweather"/>
                <w:sz w:val="18"/>
              </w:rPr>
            </w:pPr>
            <w:r w:rsidRPr="00A576AD">
              <w:rPr>
                <w:rFonts w:ascii="Segoe UI Symbol" w:eastAsia="MS Gothic" w:hAnsi="Segoe UI Symbol" w:cs="Segoe UI Symbol"/>
                <w:sz w:val="18"/>
                <w:szCs w:val="18"/>
              </w:rPr>
              <w:t>☒</w:t>
            </w:r>
            <w:r w:rsidR="009A284F" w:rsidRPr="00A576AD">
              <w:rPr>
                <w:rFonts w:ascii="Merriweather" w:hAnsi="Merriweather"/>
                <w:sz w:val="18"/>
                <w:szCs w:val="18"/>
              </w:rPr>
              <w:t xml:space="preserve"> N</w:t>
            </w:r>
            <w:r w:rsidR="00B4397F" w:rsidRPr="00A576AD">
              <w:rPr>
                <w:rFonts w:ascii="Merriweather" w:hAnsi="Merriweather"/>
                <w:sz w:val="18"/>
                <w:szCs w:val="18"/>
              </w:rPr>
              <w:t>O</w:t>
            </w:r>
          </w:p>
        </w:tc>
      </w:tr>
      <w:tr w:rsidR="00EF38B6" w:rsidRPr="00A576AD" w14:paraId="31E00EB9" w14:textId="77777777" w:rsidTr="00A576AD">
        <w:trPr>
          <w:trHeight w:val="80"/>
        </w:trPr>
        <w:tc>
          <w:tcPr>
            <w:tcW w:w="1801" w:type="dxa"/>
            <w:shd w:val="clear" w:color="auto" w:fill="F2F2F2"/>
            <w:vAlign w:val="center"/>
          </w:tcPr>
          <w:p w14:paraId="326632A6" w14:textId="77777777" w:rsidR="009A284F" w:rsidRPr="00A576AD" w:rsidRDefault="000C17CF" w:rsidP="00B4397F">
            <w:pPr>
              <w:spacing w:before="20" w:after="20"/>
              <w:rPr>
                <w:rFonts w:ascii="Merriweather" w:hAnsi="Merriweather"/>
                <w:b/>
                <w:sz w:val="18"/>
                <w:szCs w:val="18"/>
              </w:rPr>
            </w:pPr>
            <w:r w:rsidRPr="00A576AD">
              <w:rPr>
                <w:rFonts w:ascii="Merriweather" w:hAnsi="Merriweather"/>
                <w:b/>
                <w:sz w:val="18"/>
              </w:rPr>
              <w:t>Workload</w:t>
            </w:r>
          </w:p>
        </w:tc>
        <w:tc>
          <w:tcPr>
            <w:tcW w:w="434" w:type="dxa"/>
          </w:tcPr>
          <w:p w14:paraId="15B1CC65" w14:textId="77777777" w:rsidR="009A284F" w:rsidRPr="00A576AD" w:rsidRDefault="009A284F" w:rsidP="00A576AD">
            <w:pPr>
              <w:spacing w:after="20"/>
              <w:jc w:val="center"/>
              <w:rPr>
                <w:rFonts w:ascii="Merriweather" w:hAnsi="Merriweather"/>
                <w:sz w:val="18"/>
                <w:szCs w:val="20"/>
              </w:rPr>
            </w:pPr>
          </w:p>
        </w:tc>
        <w:tc>
          <w:tcPr>
            <w:tcW w:w="377" w:type="dxa"/>
          </w:tcPr>
          <w:p w14:paraId="60FAFA1C" w14:textId="77777777" w:rsidR="009A284F" w:rsidRPr="00A576AD" w:rsidRDefault="000C17CF" w:rsidP="00A576AD">
            <w:pPr>
              <w:spacing w:after="20"/>
              <w:jc w:val="center"/>
              <w:rPr>
                <w:rFonts w:ascii="Merriweather" w:hAnsi="Merriweather"/>
                <w:b/>
                <w:sz w:val="18"/>
                <w:szCs w:val="20"/>
              </w:rPr>
            </w:pPr>
            <w:r w:rsidRPr="00A576AD">
              <w:rPr>
                <w:rFonts w:ascii="Merriweather" w:hAnsi="Merriweather"/>
                <w:b/>
                <w:sz w:val="18"/>
                <w:szCs w:val="20"/>
              </w:rPr>
              <w:t>L</w:t>
            </w:r>
          </w:p>
        </w:tc>
        <w:tc>
          <w:tcPr>
            <w:tcW w:w="392" w:type="dxa"/>
          </w:tcPr>
          <w:p w14:paraId="1759DF96" w14:textId="77777777" w:rsidR="009A284F" w:rsidRPr="00A576AD" w:rsidRDefault="009A284F" w:rsidP="00A576AD">
            <w:pPr>
              <w:spacing w:after="20"/>
              <w:jc w:val="center"/>
              <w:rPr>
                <w:rFonts w:ascii="Merriweather" w:hAnsi="Merriweather"/>
                <w:sz w:val="18"/>
                <w:szCs w:val="20"/>
              </w:rPr>
            </w:pPr>
          </w:p>
        </w:tc>
        <w:tc>
          <w:tcPr>
            <w:tcW w:w="391" w:type="dxa"/>
            <w:gridSpan w:val="3"/>
          </w:tcPr>
          <w:p w14:paraId="6DE3480B" w14:textId="77777777" w:rsidR="009A284F" w:rsidRPr="00A576AD" w:rsidRDefault="009A284F" w:rsidP="00A576AD">
            <w:pPr>
              <w:spacing w:after="20"/>
              <w:jc w:val="center"/>
              <w:rPr>
                <w:rFonts w:ascii="Merriweather" w:hAnsi="Merriweather"/>
                <w:b/>
                <w:sz w:val="18"/>
                <w:szCs w:val="20"/>
              </w:rPr>
            </w:pPr>
            <w:r w:rsidRPr="00A576AD">
              <w:rPr>
                <w:rFonts w:ascii="Merriweather" w:hAnsi="Merriweather"/>
                <w:b/>
                <w:sz w:val="18"/>
                <w:szCs w:val="20"/>
              </w:rPr>
              <w:t>S</w:t>
            </w:r>
          </w:p>
        </w:tc>
        <w:tc>
          <w:tcPr>
            <w:tcW w:w="392" w:type="dxa"/>
            <w:gridSpan w:val="2"/>
          </w:tcPr>
          <w:p w14:paraId="434FC3EF" w14:textId="77777777" w:rsidR="009A284F" w:rsidRPr="00A576AD" w:rsidRDefault="00965F68" w:rsidP="00A576AD">
            <w:pPr>
              <w:spacing w:after="20"/>
              <w:jc w:val="center"/>
              <w:rPr>
                <w:rFonts w:ascii="Merriweather" w:hAnsi="Merriweather"/>
                <w:sz w:val="18"/>
                <w:szCs w:val="20"/>
              </w:rPr>
            </w:pPr>
            <w:r w:rsidRPr="00A576AD">
              <w:rPr>
                <w:rFonts w:ascii="Merriweather" w:hAnsi="Merriweather"/>
                <w:sz w:val="18"/>
                <w:szCs w:val="20"/>
              </w:rPr>
              <w:t>3</w:t>
            </w:r>
          </w:p>
        </w:tc>
        <w:tc>
          <w:tcPr>
            <w:tcW w:w="574" w:type="dxa"/>
            <w:gridSpan w:val="2"/>
          </w:tcPr>
          <w:p w14:paraId="661C7E11" w14:textId="77777777" w:rsidR="009A284F" w:rsidRPr="00A576AD" w:rsidRDefault="000C17CF" w:rsidP="00A576AD">
            <w:pPr>
              <w:spacing w:after="20"/>
              <w:jc w:val="center"/>
              <w:rPr>
                <w:rFonts w:ascii="Merriweather" w:hAnsi="Merriweather"/>
                <w:b/>
                <w:sz w:val="18"/>
                <w:szCs w:val="20"/>
              </w:rPr>
            </w:pPr>
            <w:r w:rsidRPr="00A576AD">
              <w:rPr>
                <w:rFonts w:ascii="Merriweather" w:hAnsi="Merriweather"/>
                <w:b/>
                <w:sz w:val="18"/>
                <w:szCs w:val="20"/>
              </w:rPr>
              <w:t>E</w:t>
            </w:r>
          </w:p>
        </w:tc>
        <w:tc>
          <w:tcPr>
            <w:tcW w:w="3685" w:type="dxa"/>
            <w:gridSpan w:val="15"/>
            <w:shd w:val="clear" w:color="auto" w:fill="F2F2F2"/>
            <w:vAlign w:val="center"/>
          </w:tcPr>
          <w:p w14:paraId="6E1D2EA3" w14:textId="77777777" w:rsidR="009A284F" w:rsidRPr="00A576AD" w:rsidRDefault="00B4397F" w:rsidP="00B4397F">
            <w:pPr>
              <w:tabs>
                <w:tab w:val="left" w:pos="1218"/>
              </w:tabs>
              <w:spacing w:before="20" w:after="20"/>
              <w:jc w:val="center"/>
              <w:rPr>
                <w:rFonts w:ascii="Merriweather" w:hAnsi="Merriweather"/>
                <w:b/>
                <w:sz w:val="18"/>
              </w:rPr>
            </w:pPr>
            <w:r w:rsidRPr="00A576AD">
              <w:rPr>
                <w:rFonts w:ascii="Merriweather" w:hAnsi="Merriweather"/>
                <w:b/>
                <w:sz w:val="18"/>
                <w:szCs w:val="20"/>
              </w:rPr>
              <w:t>Internet sources</w:t>
            </w:r>
            <w:r w:rsidR="00347ADF" w:rsidRPr="00A576AD">
              <w:rPr>
                <w:rFonts w:ascii="Merriweather" w:hAnsi="Merriweather"/>
                <w:b/>
                <w:sz w:val="18"/>
                <w:szCs w:val="20"/>
              </w:rPr>
              <w:t xml:space="preserve"> for e-learning</w:t>
            </w:r>
          </w:p>
        </w:tc>
        <w:tc>
          <w:tcPr>
            <w:tcW w:w="1134" w:type="dxa"/>
            <w:gridSpan w:val="2"/>
            <w:vAlign w:val="center"/>
          </w:tcPr>
          <w:p w14:paraId="70930299" w14:textId="77777777" w:rsidR="0083622B" w:rsidRPr="00A576AD" w:rsidRDefault="00965211" w:rsidP="00B4397F">
            <w:pPr>
              <w:tabs>
                <w:tab w:val="left" w:pos="1218"/>
              </w:tabs>
              <w:spacing w:before="20" w:after="20"/>
              <w:rPr>
                <w:rFonts w:ascii="Merriweather" w:hAnsi="Merriweather"/>
                <w:sz w:val="18"/>
                <w:szCs w:val="20"/>
              </w:rPr>
            </w:pPr>
            <w:r w:rsidRPr="00A576AD">
              <w:rPr>
                <w:rFonts w:ascii="Segoe UI Symbol" w:eastAsia="MS Gothic" w:hAnsi="Segoe UI Symbol" w:cs="Segoe UI Symbol"/>
                <w:sz w:val="18"/>
                <w:szCs w:val="18"/>
              </w:rPr>
              <w:t>☒</w:t>
            </w:r>
            <w:r w:rsidR="00B4397F" w:rsidRPr="00A576AD">
              <w:rPr>
                <w:rFonts w:ascii="Merriweather" w:hAnsi="Merriweather"/>
                <w:sz w:val="18"/>
                <w:szCs w:val="20"/>
              </w:rPr>
              <w:t xml:space="preserve"> YES</w:t>
            </w:r>
            <w:r w:rsidR="009A284F" w:rsidRPr="00A576AD">
              <w:rPr>
                <w:rFonts w:ascii="Merriweather" w:hAnsi="Merriweather"/>
                <w:sz w:val="18"/>
                <w:szCs w:val="20"/>
              </w:rPr>
              <w:t xml:space="preserve"> </w:t>
            </w:r>
          </w:p>
          <w:p w14:paraId="52D78A43" w14:textId="77777777" w:rsidR="009A284F" w:rsidRPr="00A576AD" w:rsidRDefault="009A284F" w:rsidP="00B4397F">
            <w:pPr>
              <w:tabs>
                <w:tab w:val="left" w:pos="1218"/>
              </w:tabs>
              <w:spacing w:before="20" w:after="20"/>
              <w:rPr>
                <w:rFonts w:ascii="Merriweather" w:hAnsi="Merriweather"/>
                <w:sz w:val="18"/>
                <w:szCs w:val="20"/>
              </w:rPr>
            </w:pPr>
            <w:r w:rsidRPr="00A576AD">
              <w:rPr>
                <w:rFonts w:ascii="Segoe UI Symbol" w:eastAsia="MS Gothic" w:hAnsi="Segoe UI Symbol" w:cs="Segoe UI Symbol"/>
                <w:sz w:val="18"/>
                <w:szCs w:val="20"/>
              </w:rPr>
              <w:t>☐</w:t>
            </w:r>
            <w:r w:rsidRPr="00A576AD">
              <w:rPr>
                <w:rFonts w:ascii="Merriweather" w:hAnsi="Merriweather"/>
                <w:sz w:val="18"/>
                <w:szCs w:val="20"/>
              </w:rPr>
              <w:t xml:space="preserve"> N</w:t>
            </w:r>
            <w:r w:rsidR="00B4397F" w:rsidRPr="00A576AD">
              <w:rPr>
                <w:rFonts w:ascii="Merriweather" w:hAnsi="Merriweather"/>
                <w:sz w:val="18"/>
                <w:szCs w:val="20"/>
              </w:rPr>
              <w:t>O</w:t>
            </w:r>
          </w:p>
        </w:tc>
      </w:tr>
      <w:tr w:rsidR="00EF38B6" w:rsidRPr="00A576AD" w14:paraId="1B5FB652" w14:textId="77777777" w:rsidTr="00A576AD">
        <w:trPr>
          <w:trHeight w:val="80"/>
        </w:trPr>
        <w:tc>
          <w:tcPr>
            <w:tcW w:w="1801" w:type="dxa"/>
            <w:shd w:val="clear" w:color="auto" w:fill="F2F2F2"/>
            <w:vAlign w:val="center"/>
          </w:tcPr>
          <w:p w14:paraId="7BA195A3" w14:textId="77777777" w:rsidR="009A284F" w:rsidRPr="00A576AD" w:rsidRDefault="00D14782" w:rsidP="00B4397F">
            <w:pPr>
              <w:spacing w:before="20" w:after="20"/>
              <w:rPr>
                <w:rFonts w:ascii="Merriweather" w:hAnsi="Merriweather"/>
                <w:b/>
                <w:sz w:val="18"/>
              </w:rPr>
            </w:pPr>
            <w:r w:rsidRPr="00A576AD">
              <w:rPr>
                <w:rFonts w:ascii="Merriweather" w:hAnsi="Merriweather"/>
                <w:b/>
                <w:sz w:val="18"/>
              </w:rPr>
              <w:t>Location and t</w:t>
            </w:r>
            <w:r w:rsidR="000C17CF" w:rsidRPr="00A576AD">
              <w:rPr>
                <w:rFonts w:ascii="Merriweather" w:hAnsi="Merriweather"/>
                <w:b/>
                <w:sz w:val="18"/>
              </w:rPr>
              <w:t>ime of</w:t>
            </w:r>
            <w:r w:rsidR="00EF38B6" w:rsidRPr="00A576AD">
              <w:rPr>
                <w:rFonts w:ascii="Merriweather" w:hAnsi="Merriweather"/>
                <w:b/>
                <w:sz w:val="18"/>
              </w:rPr>
              <w:t xml:space="preserve"> </w:t>
            </w:r>
            <w:r w:rsidRPr="00A576AD">
              <w:rPr>
                <w:rFonts w:ascii="Merriweather" w:hAnsi="Merriweather"/>
                <w:b/>
                <w:sz w:val="18"/>
              </w:rPr>
              <w:t>instruction</w:t>
            </w:r>
          </w:p>
        </w:tc>
        <w:tc>
          <w:tcPr>
            <w:tcW w:w="2560" w:type="dxa"/>
            <w:gridSpan w:val="10"/>
            <w:vAlign w:val="center"/>
          </w:tcPr>
          <w:p w14:paraId="00F68488" w14:textId="77777777" w:rsidR="009A284F" w:rsidRPr="00A576AD" w:rsidRDefault="00F23A2A" w:rsidP="00B4397F">
            <w:pPr>
              <w:spacing w:before="20" w:after="20"/>
              <w:jc w:val="center"/>
              <w:rPr>
                <w:rFonts w:ascii="Merriweather" w:hAnsi="Merriweather"/>
                <w:b/>
                <w:sz w:val="18"/>
                <w:szCs w:val="20"/>
              </w:rPr>
            </w:pPr>
            <w:r w:rsidRPr="00A576AD">
              <w:rPr>
                <w:rFonts w:ascii="Merriweather" w:hAnsi="Merriweather"/>
                <w:b/>
                <w:sz w:val="18"/>
                <w:szCs w:val="20"/>
              </w:rPr>
              <w:t>n/a</w:t>
            </w:r>
          </w:p>
        </w:tc>
        <w:tc>
          <w:tcPr>
            <w:tcW w:w="3685" w:type="dxa"/>
            <w:gridSpan w:val="15"/>
            <w:shd w:val="clear" w:color="auto" w:fill="F2F2F2"/>
            <w:vAlign w:val="center"/>
          </w:tcPr>
          <w:p w14:paraId="0C4701B1" w14:textId="77777777" w:rsidR="009A284F" w:rsidRPr="00A576AD" w:rsidRDefault="001821A6" w:rsidP="00B4397F">
            <w:pPr>
              <w:tabs>
                <w:tab w:val="left" w:pos="1218"/>
              </w:tabs>
              <w:spacing w:before="20" w:after="20"/>
              <w:jc w:val="right"/>
              <w:rPr>
                <w:rFonts w:ascii="Merriweather" w:hAnsi="Merriweather"/>
                <w:b/>
                <w:color w:val="FF0000"/>
                <w:sz w:val="18"/>
                <w:szCs w:val="20"/>
              </w:rPr>
            </w:pPr>
            <w:r w:rsidRPr="00A576AD">
              <w:rPr>
                <w:rFonts w:ascii="Merriweather" w:hAnsi="Merriweather"/>
                <w:b/>
                <w:sz w:val="18"/>
              </w:rPr>
              <w:t>Languag</w:t>
            </w:r>
            <w:r w:rsidR="00EF38B6" w:rsidRPr="00A576AD">
              <w:rPr>
                <w:rFonts w:ascii="Merriweather" w:hAnsi="Merriweather"/>
                <w:b/>
                <w:sz w:val="18"/>
              </w:rPr>
              <w:t>e(s)</w:t>
            </w:r>
            <w:r w:rsidR="00B07E9E" w:rsidRPr="00A576AD">
              <w:rPr>
                <w:rFonts w:ascii="Merriweather" w:hAnsi="Merriweather"/>
                <w:b/>
                <w:sz w:val="18"/>
              </w:rPr>
              <w:t xml:space="preserve"> </w:t>
            </w:r>
            <w:r w:rsidR="00D14782" w:rsidRPr="00A576AD">
              <w:rPr>
                <w:rFonts w:ascii="Merriweather" w:hAnsi="Merriweather"/>
                <w:b/>
                <w:sz w:val="18"/>
              </w:rPr>
              <w:t>in which the course is taught</w:t>
            </w:r>
          </w:p>
        </w:tc>
        <w:tc>
          <w:tcPr>
            <w:tcW w:w="1134" w:type="dxa"/>
            <w:gridSpan w:val="2"/>
            <w:vAlign w:val="center"/>
          </w:tcPr>
          <w:p w14:paraId="1B18A431" w14:textId="77777777" w:rsidR="009A284F" w:rsidRPr="00A576AD" w:rsidRDefault="007501B3" w:rsidP="00B4397F">
            <w:pPr>
              <w:tabs>
                <w:tab w:val="left" w:pos="1218"/>
              </w:tabs>
              <w:spacing w:before="20" w:after="20"/>
              <w:rPr>
                <w:rFonts w:ascii="Merriweather" w:hAnsi="Merriweather"/>
                <w:sz w:val="18"/>
                <w:szCs w:val="20"/>
              </w:rPr>
            </w:pPr>
            <w:r w:rsidRPr="00A576AD">
              <w:rPr>
                <w:rFonts w:ascii="Merriweather" w:hAnsi="Merriweather"/>
                <w:sz w:val="18"/>
                <w:szCs w:val="20"/>
              </w:rPr>
              <w:t>English</w:t>
            </w:r>
            <w:r w:rsidR="00F23A2A" w:rsidRPr="00A576AD">
              <w:rPr>
                <w:rFonts w:ascii="Merriweather" w:hAnsi="Merriweather"/>
                <w:sz w:val="18"/>
                <w:szCs w:val="20"/>
              </w:rPr>
              <w:t>, Croatian</w:t>
            </w:r>
          </w:p>
        </w:tc>
      </w:tr>
      <w:tr w:rsidR="00EF38B6" w:rsidRPr="00A576AD" w14:paraId="65152069" w14:textId="77777777" w:rsidTr="00A576AD">
        <w:trPr>
          <w:trHeight w:val="80"/>
        </w:trPr>
        <w:tc>
          <w:tcPr>
            <w:tcW w:w="1801" w:type="dxa"/>
            <w:shd w:val="clear" w:color="auto" w:fill="F2F2F2"/>
            <w:vAlign w:val="center"/>
          </w:tcPr>
          <w:p w14:paraId="41E220B3" w14:textId="77777777" w:rsidR="009A284F" w:rsidRPr="00A576AD" w:rsidRDefault="00D14782" w:rsidP="00B4397F">
            <w:pPr>
              <w:spacing w:before="20" w:after="20"/>
              <w:rPr>
                <w:rFonts w:ascii="Merriweather" w:hAnsi="Merriweather"/>
                <w:b/>
                <w:sz w:val="18"/>
              </w:rPr>
            </w:pPr>
            <w:r w:rsidRPr="00A576AD">
              <w:rPr>
                <w:rFonts w:ascii="Merriweather" w:hAnsi="Merriweather"/>
                <w:b/>
                <w:sz w:val="18"/>
              </w:rPr>
              <w:t>Course s</w:t>
            </w:r>
            <w:r w:rsidR="001821A6" w:rsidRPr="00A576AD">
              <w:rPr>
                <w:rFonts w:ascii="Merriweather" w:hAnsi="Merriweather"/>
                <w:b/>
                <w:sz w:val="18"/>
              </w:rPr>
              <w:t>tart date</w:t>
            </w:r>
          </w:p>
        </w:tc>
        <w:tc>
          <w:tcPr>
            <w:tcW w:w="2560" w:type="dxa"/>
            <w:gridSpan w:val="10"/>
            <w:vAlign w:val="center"/>
          </w:tcPr>
          <w:p w14:paraId="1B0D3800" w14:textId="77777777" w:rsidR="009A284F" w:rsidRPr="00A576AD" w:rsidRDefault="001978DC" w:rsidP="003739B9">
            <w:pPr>
              <w:spacing w:before="20" w:after="20"/>
              <w:jc w:val="center"/>
              <w:rPr>
                <w:rFonts w:ascii="Merriweather" w:hAnsi="Merriweather"/>
                <w:sz w:val="18"/>
                <w:szCs w:val="20"/>
              </w:rPr>
            </w:pPr>
            <w:r w:rsidRPr="00A576AD">
              <w:rPr>
                <w:rFonts w:ascii="Merriweather" w:hAnsi="Merriweather"/>
                <w:sz w:val="18"/>
                <w:szCs w:val="20"/>
              </w:rPr>
              <w:t xml:space="preserve">Oct </w:t>
            </w:r>
            <w:r w:rsidR="004E5B11">
              <w:rPr>
                <w:rFonts w:ascii="Merriweather" w:hAnsi="Merriweather"/>
                <w:sz w:val="18"/>
                <w:szCs w:val="20"/>
              </w:rPr>
              <w:t>0</w:t>
            </w:r>
            <w:r w:rsidR="007059EE">
              <w:rPr>
                <w:rFonts w:ascii="Merriweather" w:hAnsi="Merriweather"/>
                <w:sz w:val="18"/>
                <w:szCs w:val="20"/>
              </w:rPr>
              <w:t>8</w:t>
            </w:r>
            <w:r w:rsidR="004E5B11">
              <w:rPr>
                <w:rFonts w:ascii="Merriweather" w:hAnsi="Merriweather"/>
                <w:sz w:val="18"/>
                <w:szCs w:val="20"/>
              </w:rPr>
              <w:t>,</w:t>
            </w:r>
            <w:r w:rsidR="007501B3" w:rsidRPr="00A576AD">
              <w:rPr>
                <w:rFonts w:ascii="Merriweather" w:hAnsi="Merriweather"/>
                <w:sz w:val="18"/>
                <w:szCs w:val="20"/>
              </w:rPr>
              <w:t xml:space="preserve"> 20</w:t>
            </w:r>
            <w:r w:rsidRPr="00A576AD">
              <w:rPr>
                <w:rFonts w:ascii="Merriweather" w:hAnsi="Merriweather"/>
                <w:sz w:val="18"/>
                <w:szCs w:val="20"/>
              </w:rPr>
              <w:t>2</w:t>
            </w:r>
            <w:r w:rsidR="007059EE">
              <w:rPr>
                <w:rFonts w:ascii="Merriweather" w:hAnsi="Merriweather"/>
                <w:sz w:val="18"/>
                <w:szCs w:val="20"/>
              </w:rPr>
              <w:t>5</w:t>
            </w:r>
          </w:p>
        </w:tc>
        <w:tc>
          <w:tcPr>
            <w:tcW w:w="3685" w:type="dxa"/>
            <w:gridSpan w:val="15"/>
            <w:shd w:val="clear" w:color="auto" w:fill="F2F2F2"/>
            <w:vAlign w:val="center"/>
          </w:tcPr>
          <w:p w14:paraId="652A2660" w14:textId="77777777" w:rsidR="009A284F" w:rsidRPr="00A576AD" w:rsidRDefault="00D14782" w:rsidP="00B4397F">
            <w:pPr>
              <w:tabs>
                <w:tab w:val="left" w:pos="1218"/>
              </w:tabs>
              <w:spacing w:before="20" w:after="20"/>
              <w:jc w:val="right"/>
              <w:rPr>
                <w:rFonts w:ascii="Merriweather" w:hAnsi="Merriweather"/>
                <w:b/>
                <w:sz w:val="18"/>
              </w:rPr>
            </w:pPr>
            <w:r w:rsidRPr="00A576AD">
              <w:rPr>
                <w:rFonts w:ascii="Merriweather" w:hAnsi="Merriweather"/>
                <w:b/>
                <w:sz w:val="18"/>
              </w:rPr>
              <w:t>Course e</w:t>
            </w:r>
            <w:r w:rsidR="001821A6" w:rsidRPr="00A576AD">
              <w:rPr>
                <w:rFonts w:ascii="Merriweather" w:hAnsi="Merriweather"/>
                <w:b/>
                <w:sz w:val="18"/>
              </w:rPr>
              <w:t>nd date</w:t>
            </w:r>
          </w:p>
        </w:tc>
        <w:tc>
          <w:tcPr>
            <w:tcW w:w="1134" w:type="dxa"/>
            <w:gridSpan w:val="2"/>
            <w:vAlign w:val="center"/>
          </w:tcPr>
          <w:p w14:paraId="1D0F0A91" w14:textId="77777777" w:rsidR="009A284F" w:rsidRPr="00A576AD" w:rsidRDefault="001978DC" w:rsidP="00B4397F">
            <w:pPr>
              <w:tabs>
                <w:tab w:val="left" w:pos="1218"/>
              </w:tabs>
              <w:spacing w:before="20" w:after="20"/>
              <w:rPr>
                <w:rFonts w:ascii="Merriweather" w:hAnsi="Merriweather"/>
                <w:sz w:val="18"/>
                <w:szCs w:val="20"/>
              </w:rPr>
            </w:pPr>
            <w:r w:rsidRPr="00A576AD">
              <w:rPr>
                <w:rFonts w:ascii="Merriweather" w:hAnsi="Merriweather"/>
                <w:sz w:val="18"/>
                <w:szCs w:val="20"/>
              </w:rPr>
              <w:t>Jan 2</w:t>
            </w:r>
            <w:r w:rsidR="007059EE">
              <w:rPr>
                <w:rFonts w:ascii="Merriweather" w:hAnsi="Merriweather"/>
                <w:sz w:val="18"/>
                <w:szCs w:val="20"/>
              </w:rPr>
              <w:t>1</w:t>
            </w:r>
            <w:r w:rsidR="007501B3" w:rsidRPr="00A576AD">
              <w:rPr>
                <w:rFonts w:ascii="Merriweather" w:hAnsi="Merriweather"/>
                <w:sz w:val="18"/>
                <w:szCs w:val="20"/>
              </w:rPr>
              <w:t>, 202</w:t>
            </w:r>
            <w:r w:rsidR="007059EE">
              <w:rPr>
                <w:rFonts w:ascii="Merriweather" w:hAnsi="Merriweather"/>
                <w:sz w:val="18"/>
                <w:szCs w:val="20"/>
              </w:rPr>
              <w:t>6</w:t>
            </w:r>
          </w:p>
        </w:tc>
      </w:tr>
      <w:tr w:rsidR="009A284F" w:rsidRPr="00A576AD" w14:paraId="340A0083" w14:textId="77777777" w:rsidTr="00366316">
        <w:tc>
          <w:tcPr>
            <w:tcW w:w="1801" w:type="dxa"/>
            <w:shd w:val="clear" w:color="auto" w:fill="F2F2F2"/>
          </w:tcPr>
          <w:p w14:paraId="76893DC6" w14:textId="77777777" w:rsidR="009A284F" w:rsidRPr="00A576AD" w:rsidRDefault="008750BD" w:rsidP="00B4397F">
            <w:pPr>
              <w:spacing w:before="20" w:after="20"/>
              <w:rPr>
                <w:rFonts w:ascii="Merriweather" w:hAnsi="Merriweather"/>
                <w:b/>
                <w:sz w:val="18"/>
              </w:rPr>
            </w:pPr>
            <w:r w:rsidRPr="00A576AD">
              <w:rPr>
                <w:rFonts w:ascii="Merriweather" w:hAnsi="Merriweather"/>
                <w:b/>
                <w:sz w:val="18"/>
              </w:rPr>
              <w:t>Enrolment</w:t>
            </w:r>
            <w:r w:rsidR="00D7394D" w:rsidRPr="00A576AD">
              <w:rPr>
                <w:rFonts w:ascii="Merriweather" w:hAnsi="Merriweather"/>
                <w:b/>
                <w:sz w:val="18"/>
              </w:rPr>
              <w:t xml:space="preserve"> </w:t>
            </w:r>
            <w:r w:rsidR="00D14782" w:rsidRPr="00A576AD">
              <w:rPr>
                <w:rFonts w:ascii="Merriweather" w:hAnsi="Merriweather"/>
                <w:b/>
                <w:sz w:val="18"/>
              </w:rPr>
              <w:t>r</w:t>
            </w:r>
            <w:r w:rsidRPr="00A576AD">
              <w:rPr>
                <w:rFonts w:ascii="Merriweather" w:hAnsi="Merriweather"/>
                <w:b/>
                <w:sz w:val="18"/>
              </w:rPr>
              <w:t>equirements</w:t>
            </w:r>
          </w:p>
        </w:tc>
        <w:tc>
          <w:tcPr>
            <w:tcW w:w="7379" w:type="dxa"/>
            <w:gridSpan w:val="27"/>
          </w:tcPr>
          <w:p w14:paraId="0A13C8C6" w14:textId="77777777" w:rsidR="009A284F" w:rsidRPr="00A576AD" w:rsidRDefault="007501B3" w:rsidP="00B4397F">
            <w:pPr>
              <w:tabs>
                <w:tab w:val="left" w:pos="1218"/>
              </w:tabs>
              <w:spacing w:before="20" w:after="20"/>
              <w:rPr>
                <w:rFonts w:ascii="Merriweather" w:hAnsi="Merriweather"/>
                <w:sz w:val="18"/>
              </w:rPr>
            </w:pPr>
            <w:r w:rsidRPr="00A576AD">
              <w:rPr>
                <w:rFonts w:ascii="Merriweather" w:hAnsi="Merriweather"/>
                <w:sz w:val="18"/>
                <w:szCs w:val="18"/>
              </w:rPr>
              <w:t xml:space="preserve">Enrolment in the </w:t>
            </w:r>
            <w:r w:rsidR="00F23A2A" w:rsidRPr="00A576AD">
              <w:rPr>
                <w:rFonts w:ascii="Merriweather" w:hAnsi="Merriweather"/>
                <w:sz w:val="18"/>
                <w:szCs w:val="18"/>
              </w:rPr>
              <w:t>3</w:t>
            </w:r>
            <w:r w:rsidR="00F23A2A" w:rsidRPr="00A576AD">
              <w:rPr>
                <w:rFonts w:ascii="Merriweather" w:hAnsi="Merriweather"/>
                <w:sz w:val="18"/>
                <w:szCs w:val="18"/>
                <w:vertAlign w:val="superscript"/>
              </w:rPr>
              <w:t>rd</w:t>
            </w:r>
            <w:r w:rsidR="00F23A2A" w:rsidRPr="00A576AD">
              <w:rPr>
                <w:rFonts w:ascii="Merriweather" w:hAnsi="Merriweather"/>
                <w:sz w:val="18"/>
                <w:szCs w:val="18"/>
              </w:rPr>
              <w:t xml:space="preserve"> s</w:t>
            </w:r>
            <w:r w:rsidRPr="00A576AD">
              <w:rPr>
                <w:rFonts w:ascii="Merriweather" w:hAnsi="Merriweather"/>
                <w:sz w:val="18"/>
                <w:szCs w:val="18"/>
              </w:rPr>
              <w:t>emester of the MA Program in English</w:t>
            </w:r>
            <w:r w:rsidR="00A63839">
              <w:rPr>
                <w:rFonts w:ascii="Merriweather" w:hAnsi="Merriweather"/>
                <w:sz w:val="18"/>
                <w:szCs w:val="18"/>
              </w:rPr>
              <w:t xml:space="preserve"> Studies:</w:t>
            </w:r>
            <w:r w:rsidRPr="00A576AD">
              <w:rPr>
                <w:rFonts w:ascii="Merriweather" w:hAnsi="Merriweather"/>
                <w:sz w:val="18"/>
                <w:szCs w:val="18"/>
              </w:rPr>
              <w:t xml:space="preserve"> </w:t>
            </w:r>
            <w:r w:rsidR="00A63839" w:rsidRPr="00A576AD">
              <w:rPr>
                <w:rFonts w:ascii="Merriweather" w:hAnsi="Merriweather"/>
                <w:sz w:val="18"/>
                <w:szCs w:val="18"/>
              </w:rPr>
              <w:t>Philology, Literary Translation Module</w:t>
            </w:r>
          </w:p>
        </w:tc>
      </w:tr>
      <w:tr w:rsidR="009A284F" w:rsidRPr="00A576AD" w14:paraId="06761798" w14:textId="77777777" w:rsidTr="00366316">
        <w:tc>
          <w:tcPr>
            <w:tcW w:w="9180" w:type="dxa"/>
            <w:gridSpan w:val="28"/>
            <w:shd w:val="clear" w:color="auto" w:fill="D9D9D9"/>
          </w:tcPr>
          <w:p w14:paraId="7EC27E59" w14:textId="77777777" w:rsidR="009A284F" w:rsidRPr="00A576AD" w:rsidRDefault="009A284F" w:rsidP="00B4397F">
            <w:pPr>
              <w:spacing w:before="20" w:after="20"/>
              <w:rPr>
                <w:rFonts w:ascii="Merriweather" w:hAnsi="Merriweather"/>
                <w:sz w:val="18"/>
                <w:szCs w:val="18"/>
              </w:rPr>
            </w:pPr>
          </w:p>
        </w:tc>
      </w:tr>
      <w:tr w:rsidR="009A284F" w:rsidRPr="00A576AD" w14:paraId="424B8EC9" w14:textId="77777777" w:rsidTr="00366316">
        <w:tc>
          <w:tcPr>
            <w:tcW w:w="1801" w:type="dxa"/>
            <w:shd w:val="clear" w:color="auto" w:fill="F2F2F2"/>
          </w:tcPr>
          <w:p w14:paraId="7B73CE0C" w14:textId="77777777" w:rsidR="009A284F" w:rsidRPr="00A576AD" w:rsidRDefault="00D14782" w:rsidP="00B4397F">
            <w:pPr>
              <w:spacing w:before="20" w:after="20"/>
              <w:rPr>
                <w:rFonts w:ascii="Merriweather" w:hAnsi="Merriweather"/>
                <w:b/>
                <w:sz w:val="18"/>
              </w:rPr>
            </w:pPr>
            <w:r w:rsidRPr="00A576AD">
              <w:rPr>
                <w:rFonts w:ascii="Merriweather" w:hAnsi="Merriweather"/>
                <w:b/>
                <w:sz w:val="18"/>
              </w:rPr>
              <w:t>Course c</w:t>
            </w:r>
            <w:r w:rsidR="00EF38B6" w:rsidRPr="00A576AD">
              <w:rPr>
                <w:rFonts w:ascii="Merriweather" w:hAnsi="Merriweather"/>
                <w:b/>
                <w:sz w:val="18"/>
              </w:rPr>
              <w:t>oordinator</w:t>
            </w:r>
          </w:p>
        </w:tc>
        <w:tc>
          <w:tcPr>
            <w:tcW w:w="7379" w:type="dxa"/>
            <w:gridSpan w:val="27"/>
          </w:tcPr>
          <w:p w14:paraId="24B4AC87" w14:textId="77777777" w:rsidR="009A284F" w:rsidRPr="00A576AD" w:rsidRDefault="007059EE" w:rsidP="00B4397F">
            <w:pPr>
              <w:tabs>
                <w:tab w:val="left" w:pos="1218"/>
              </w:tabs>
              <w:spacing w:before="20" w:after="20"/>
              <w:rPr>
                <w:rFonts w:ascii="Merriweather" w:hAnsi="Merriweather"/>
                <w:sz w:val="18"/>
              </w:rPr>
            </w:pPr>
            <w:r>
              <w:rPr>
                <w:rFonts w:ascii="Merriweather" w:hAnsi="Merriweather"/>
                <w:sz w:val="18"/>
                <w:szCs w:val="18"/>
              </w:rPr>
              <w:t xml:space="preserve">prof. art. </w:t>
            </w:r>
            <w:r w:rsidR="007501B3" w:rsidRPr="00A576AD">
              <w:rPr>
                <w:rFonts w:ascii="Merriweather" w:hAnsi="Merriweather"/>
                <w:sz w:val="18"/>
                <w:szCs w:val="18"/>
              </w:rPr>
              <w:t>Tomislav Kuzmanović, MFA</w:t>
            </w:r>
          </w:p>
        </w:tc>
      </w:tr>
      <w:tr w:rsidR="00EF38B6" w:rsidRPr="00A576AD" w14:paraId="2C23BCDA" w14:textId="77777777" w:rsidTr="00A576AD">
        <w:tc>
          <w:tcPr>
            <w:tcW w:w="1801" w:type="dxa"/>
            <w:shd w:val="clear" w:color="auto" w:fill="F2F2F2"/>
          </w:tcPr>
          <w:p w14:paraId="67B18364" w14:textId="77777777" w:rsidR="009A284F" w:rsidRPr="00A576AD" w:rsidRDefault="009A284F" w:rsidP="00B4397F">
            <w:pPr>
              <w:spacing w:before="20" w:after="20"/>
              <w:jc w:val="right"/>
              <w:rPr>
                <w:rFonts w:ascii="Merriweather" w:hAnsi="Merriweather"/>
                <w:b/>
                <w:sz w:val="18"/>
              </w:rPr>
            </w:pPr>
            <w:r w:rsidRPr="00A576AD">
              <w:rPr>
                <w:rFonts w:ascii="Merriweather" w:hAnsi="Merriweather"/>
                <w:b/>
                <w:sz w:val="18"/>
              </w:rPr>
              <w:t>E-mail</w:t>
            </w:r>
          </w:p>
        </w:tc>
        <w:tc>
          <w:tcPr>
            <w:tcW w:w="3269" w:type="dxa"/>
            <w:gridSpan w:val="13"/>
          </w:tcPr>
          <w:p w14:paraId="200A9362" w14:textId="77777777" w:rsidR="009A284F" w:rsidRPr="00A576AD" w:rsidRDefault="00A224A4" w:rsidP="00B4397F">
            <w:pPr>
              <w:tabs>
                <w:tab w:val="left" w:pos="1218"/>
              </w:tabs>
              <w:spacing w:before="20" w:after="20"/>
              <w:rPr>
                <w:rFonts w:ascii="Merriweather" w:hAnsi="Merriweather"/>
                <w:sz w:val="18"/>
              </w:rPr>
            </w:pPr>
            <w:hyperlink r:id="rId8" w:history="1">
              <w:r w:rsidRPr="00A576AD">
                <w:rPr>
                  <w:rStyle w:val="Hyperlink"/>
                  <w:rFonts w:ascii="Merriweather" w:hAnsi="Merriweather"/>
                  <w:sz w:val="18"/>
                </w:rPr>
                <w:t>tkuzmano@unizd.hr</w:t>
              </w:r>
            </w:hyperlink>
            <w:r w:rsidRPr="00A576AD">
              <w:rPr>
                <w:rFonts w:ascii="Merriweather" w:hAnsi="Merriweather"/>
                <w:sz w:val="18"/>
              </w:rPr>
              <w:t xml:space="preserve"> </w:t>
            </w:r>
          </w:p>
        </w:tc>
        <w:tc>
          <w:tcPr>
            <w:tcW w:w="2268" w:type="dxa"/>
            <w:gridSpan w:val="8"/>
            <w:shd w:val="clear" w:color="auto" w:fill="F2F2F2"/>
          </w:tcPr>
          <w:p w14:paraId="50C4DA56" w14:textId="77777777" w:rsidR="009A284F" w:rsidRPr="00A576AD" w:rsidRDefault="00E8769C" w:rsidP="00B4397F">
            <w:pPr>
              <w:tabs>
                <w:tab w:val="left" w:pos="1218"/>
              </w:tabs>
              <w:spacing w:before="20" w:after="20"/>
              <w:rPr>
                <w:rFonts w:ascii="Merriweather" w:hAnsi="Merriweather"/>
                <w:b/>
                <w:sz w:val="18"/>
              </w:rPr>
            </w:pPr>
            <w:r w:rsidRPr="00A576AD">
              <w:rPr>
                <w:rFonts w:ascii="Merriweather" w:hAnsi="Merriweather"/>
                <w:b/>
                <w:sz w:val="18"/>
              </w:rPr>
              <w:t>Office</w:t>
            </w:r>
            <w:r w:rsidR="00D7394D" w:rsidRPr="00A576AD">
              <w:rPr>
                <w:rFonts w:ascii="Merriweather" w:hAnsi="Merriweather"/>
                <w:b/>
                <w:sz w:val="18"/>
              </w:rPr>
              <w:t xml:space="preserve"> </w:t>
            </w:r>
            <w:r w:rsidR="008750BD" w:rsidRPr="00A576AD">
              <w:rPr>
                <w:rFonts w:ascii="Merriweather" w:hAnsi="Merriweather"/>
                <w:b/>
                <w:sz w:val="18"/>
              </w:rPr>
              <w:t>hours</w:t>
            </w:r>
          </w:p>
        </w:tc>
        <w:tc>
          <w:tcPr>
            <w:tcW w:w="1842" w:type="dxa"/>
            <w:gridSpan w:val="6"/>
          </w:tcPr>
          <w:p w14:paraId="2AF8F6E0" w14:textId="77777777" w:rsidR="009A284F" w:rsidRPr="00A576AD" w:rsidRDefault="007501B3" w:rsidP="00B4397F">
            <w:pPr>
              <w:tabs>
                <w:tab w:val="left" w:pos="1218"/>
              </w:tabs>
              <w:spacing w:before="20" w:after="20"/>
              <w:rPr>
                <w:rFonts w:ascii="Merriweather" w:hAnsi="Merriweather"/>
                <w:sz w:val="18"/>
              </w:rPr>
            </w:pPr>
            <w:r w:rsidRPr="00A576AD">
              <w:rPr>
                <w:rFonts w:ascii="Merriweather" w:hAnsi="Merriweather"/>
                <w:sz w:val="18"/>
                <w:szCs w:val="18"/>
              </w:rPr>
              <w:t>Wed 11:00 – 12:00 and by appointment</w:t>
            </w:r>
          </w:p>
        </w:tc>
      </w:tr>
      <w:tr w:rsidR="00A224A4" w:rsidRPr="00A576AD" w14:paraId="74387037" w14:textId="77777777" w:rsidTr="0027596A">
        <w:tc>
          <w:tcPr>
            <w:tcW w:w="1801" w:type="dxa"/>
            <w:shd w:val="clear" w:color="auto" w:fill="F2F2F2"/>
          </w:tcPr>
          <w:p w14:paraId="7210C9FD" w14:textId="77777777" w:rsidR="00A224A4" w:rsidRPr="00A576AD" w:rsidRDefault="00A224A4" w:rsidP="00A224A4">
            <w:pPr>
              <w:spacing w:before="20" w:after="20"/>
              <w:rPr>
                <w:rFonts w:ascii="Merriweather" w:hAnsi="Merriweather"/>
                <w:b/>
                <w:sz w:val="18"/>
              </w:rPr>
            </w:pPr>
            <w:r w:rsidRPr="00A576AD">
              <w:rPr>
                <w:rFonts w:ascii="Merriweather" w:hAnsi="Merriweather"/>
                <w:b/>
                <w:sz w:val="18"/>
              </w:rPr>
              <w:t>Course assistant</w:t>
            </w:r>
          </w:p>
        </w:tc>
        <w:tc>
          <w:tcPr>
            <w:tcW w:w="7379" w:type="dxa"/>
            <w:gridSpan w:val="27"/>
          </w:tcPr>
          <w:p w14:paraId="0921E41A" w14:textId="77777777" w:rsidR="00A224A4" w:rsidRPr="00A576AD" w:rsidRDefault="00A224A4" w:rsidP="00B4397F">
            <w:pPr>
              <w:tabs>
                <w:tab w:val="left" w:pos="1218"/>
              </w:tabs>
              <w:spacing w:before="20" w:after="20"/>
              <w:rPr>
                <w:rFonts w:ascii="Merriweather" w:hAnsi="Merriweather"/>
                <w:sz w:val="18"/>
                <w:szCs w:val="18"/>
              </w:rPr>
            </w:pPr>
            <w:r w:rsidRPr="00A576AD">
              <w:rPr>
                <w:rFonts w:ascii="Merriweather" w:hAnsi="Merriweather"/>
                <w:sz w:val="18"/>
                <w:szCs w:val="18"/>
              </w:rPr>
              <w:t>Marta Huber, mag., Assistant</w:t>
            </w:r>
          </w:p>
        </w:tc>
      </w:tr>
      <w:tr w:rsidR="00A224A4" w:rsidRPr="00A576AD" w14:paraId="522A3BC7" w14:textId="77777777" w:rsidTr="00A576AD">
        <w:tc>
          <w:tcPr>
            <w:tcW w:w="1801" w:type="dxa"/>
            <w:shd w:val="clear" w:color="auto" w:fill="F2F2F2"/>
          </w:tcPr>
          <w:p w14:paraId="3435E5B8" w14:textId="77777777" w:rsidR="00A224A4" w:rsidRPr="00A576AD" w:rsidRDefault="00A224A4" w:rsidP="00B4397F">
            <w:pPr>
              <w:spacing w:before="20" w:after="20"/>
              <w:jc w:val="right"/>
              <w:rPr>
                <w:rFonts w:ascii="Merriweather" w:hAnsi="Merriweather"/>
                <w:b/>
                <w:sz w:val="18"/>
              </w:rPr>
            </w:pPr>
            <w:r w:rsidRPr="00A576AD">
              <w:rPr>
                <w:rFonts w:ascii="Merriweather" w:hAnsi="Merriweather"/>
                <w:b/>
                <w:sz w:val="18"/>
              </w:rPr>
              <w:t>E-mail</w:t>
            </w:r>
          </w:p>
        </w:tc>
        <w:tc>
          <w:tcPr>
            <w:tcW w:w="3269" w:type="dxa"/>
            <w:gridSpan w:val="13"/>
          </w:tcPr>
          <w:p w14:paraId="12BA8183" w14:textId="77777777" w:rsidR="00A224A4" w:rsidRPr="00A576AD" w:rsidRDefault="00A224A4" w:rsidP="00B4397F">
            <w:pPr>
              <w:tabs>
                <w:tab w:val="left" w:pos="1218"/>
              </w:tabs>
              <w:spacing w:before="20" w:after="20"/>
              <w:rPr>
                <w:rFonts w:ascii="Merriweather" w:hAnsi="Merriweather"/>
                <w:sz w:val="18"/>
              </w:rPr>
            </w:pPr>
            <w:hyperlink r:id="rId9" w:history="1">
              <w:r w:rsidRPr="00A576AD">
                <w:rPr>
                  <w:rStyle w:val="Hyperlink"/>
                  <w:rFonts w:ascii="Merriweather" w:hAnsi="Merriweather"/>
                  <w:sz w:val="18"/>
                </w:rPr>
                <w:t>mhuber@unizd.hr</w:t>
              </w:r>
            </w:hyperlink>
            <w:r w:rsidRPr="00A576AD">
              <w:rPr>
                <w:rFonts w:ascii="Merriweather" w:hAnsi="Merriweather"/>
                <w:sz w:val="18"/>
              </w:rPr>
              <w:t xml:space="preserve"> </w:t>
            </w:r>
          </w:p>
        </w:tc>
        <w:tc>
          <w:tcPr>
            <w:tcW w:w="2268" w:type="dxa"/>
            <w:gridSpan w:val="8"/>
            <w:shd w:val="clear" w:color="auto" w:fill="F2F2F2"/>
          </w:tcPr>
          <w:p w14:paraId="180744E0" w14:textId="77777777" w:rsidR="00A224A4" w:rsidRPr="00A576AD" w:rsidRDefault="00A224A4" w:rsidP="00B4397F">
            <w:pPr>
              <w:tabs>
                <w:tab w:val="left" w:pos="1218"/>
              </w:tabs>
              <w:spacing w:before="20" w:after="20"/>
              <w:rPr>
                <w:rFonts w:ascii="Merriweather" w:hAnsi="Merriweather"/>
                <w:b/>
                <w:sz w:val="18"/>
              </w:rPr>
            </w:pPr>
            <w:r w:rsidRPr="00A576AD">
              <w:rPr>
                <w:rFonts w:ascii="Merriweather" w:hAnsi="Merriweather"/>
                <w:b/>
                <w:sz w:val="18"/>
              </w:rPr>
              <w:t>Office hours</w:t>
            </w:r>
          </w:p>
        </w:tc>
        <w:tc>
          <w:tcPr>
            <w:tcW w:w="1842" w:type="dxa"/>
            <w:gridSpan w:val="6"/>
          </w:tcPr>
          <w:p w14:paraId="69EA0762" w14:textId="77777777" w:rsidR="00A224A4" w:rsidRPr="00A576AD" w:rsidRDefault="00A224A4" w:rsidP="00B4397F">
            <w:pPr>
              <w:tabs>
                <w:tab w:val="left" w:pos="1218"/>
              </w:tabs>
              <w:spacing w:before="20" w:after="20"/>
              <w:rPr>
                <w:rFonts w:ascii="Merriweather" w:hAnsi="Merriweather"/>
                <w:sz w:val="18"/>
                <w:szCs w:val="18"/>
              </w:rPr>
            </w:pPr>
            <w:r w:rsidRPr="00A576AD">
              <w:rPr>
                <w:rFonts w:ascii="Merriweather" w:hAnsi="Merriweather"/>
                <w:sz w:val="18"/>
                <w:szCs w:val="18"/>
              </w:rPr>
              <w:t>Tue 10:00 – 11:00 and by appointment</w:t>
            </w:r>
          </w:p>
        </w:tc>
      </w:tr>
      <w:tr w:rsidR="008750BD" w:rsidRPr="00A576AD" w14:paraId="05AC2F33" w14:textId="77777777" w:rsidTr="00366316">
        <w:tc>
          <w:tcPr>
            <w:tcW w:w="9180" w:type="dxa"/>
            <w:gridSpan w:val="28"/>
            <w:shd w:val="clear" w:color="auto" w:fill="D9D9D9"/>
          </w:tcPr>
          <w:p w14:paraId="394420D4" w14:textId="77777777" w:rsidR="008750BD" w:rsidRPr="00A576AD" w:rsidRDefault="008750BD" w:rsidP="00B4397F">
            <w:pPr>
              <w:tabs>
                <w:tab w:val="left" w:pos="1218"/>
              </w:tabs>
              <w:spacing w:before="20" w:after="20"/>
              <w:rPr>
                <w:rFonts w:ascii="Merriweather" w:hAnsi="Merriweather"/>
                <w:sz w:val="18"/>
                <w:szCs w:val="18"/>
              </w:rPr>
            </w:pPr>
          </w:p>
        </w:tc>
      </w:tr>
      <w:tr w:rsidR="00EF38B6" w:rsidRPr="00A576AD" w14:paraId="312D9D50" w14:textId="77777777" w:rsidTr="00A576AD">
        <w:tc>
          <w:tcPr>
            <w:tcW w:w="1801" w:type="dxa"/>
            <w:vMerge w:val="restart"/>
            <w:shd w:val="clear" w:color="auto" w:fill="F2F2F2"/>
            <w:vAlign w:val="center"/>
          </w:tcPr>
          <w:p w14:paraId="399B6443" w14:textId="77777777" w:rsidR="008750BD" w:rsidRPr="00A576AD" w:rsidRDefault="008750BD" w:rsidP="00B4397F">
            <w:pPr>
              <w:spacing w:before="20" w:after="20"/>
              <w:rPr>
                <w:rFonts w:ascii="Merriweather" w:hAnsi="Merriweather"/>
                <w:b/>
                <w:sz w:val="18"/>
              </w:rPr>
            </w:pPr>
            <w:r w:rsidRPr="00A576AD">
              <w:rPr>
                <w:rFonts w:ascii="Merriweather" w:hAnsi="Merriweather"/>
                <w:b/>
                <w:sz w:val="18"/>
              </w:rPr>
              <w:t>Mode of</w:t>
            </w:r>
            <w:r w:rsidR="00F20A28" w:rsidRPr="00A576AD">
              <w:rPr>
                <w:rFonts w:ascii="Merriweather" w:hAnsi="Merriweather"/>
                <w:b/>
                <w:sz w:val="18"/>
              </w:rPr>
              <w:t xml:space="preserve"> </w:t>
            </w:r>
            <w:r w:rsidR="00D14782" w:rsidRPr="00A576AD">
              <w:rPr>
                <w:rFonts w:ascii="Merriweather" w:hAnsi="Merriweather"/>
                <w:b/>
                <w:sz w:val="18"/>
              </w:rPr>
              <w:t>t</w:t>
            </w:r>
            <w:r w:rsidRPr="00A576AD">
              <w:rPr>
                <w:rFonts w:ascii="Merriweather" w:hAnsi="Merriweather"/>
                <w:b/>
                <w:sz w:val="18"/>
              </w:rPr>
              <w:t>eaching</w:t>
            </w:r>
          </w:p>
        </w:tc>
        <w:tc>
          <w:tcPr>
            <w:tcW w:w="1426" w:type="dxa"/>
            <w:gridSpan w:val="4"/>
            <w:vAlign w:val="center"/>
          </w:tcPr>
          <w:p w14:paraId="196222AD" w14:textId="77777777" w:rsidR="008750BD" w:rsidRPr="00A576AD" w:rsidRDefault="00F23A2A"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L</w:t>
            </w:r>
            <w:r w:rsidR="008750BD" w:rsidRPr="00A576AD">
              <w:rPr>
                <w:rFonts w:ascii="Merriweather" w:hAnsi="Merriweather"/>
                <w:sz w:val="16"/>
                <w:szCs w:val="21"/>
              </w:rPr>
              <w:t>ectures</w:t>
            </w:r>
          </w:p>
        </w:tc>
        <w:tc>
          <w:tcPr>
            <w:tcW w:w="1567" w:type="dxa"/>
            <w:gridSpan w:val="8"/>
            <w:vAlign w:val="center"/>
          </w:tcPr>
          <w:p w14:paraId="64D9137F" w14:textId="77777777" w:rsidR="008750BD" w:rsidRPr="00A576AD" w:rsidRDefault="00F23A2A"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S</w:t>
            </w:r>
            <w:r w:rsidR="008750BD" w:rsidRPr="00A576AD">
              <w:rPr>
                <w:rFonts w:ascii="Merriweather" w:hAnsi="Merriweather"/>
                <w:sz w:val="16"/>
                <w:szCs w:val="21"/>
              </w:rPr>
              <w:t>eminars</w:t>
            </w:r>
            <w:r w:rsidR="00D14782" w:rsidRPr="00A576AD">
              <w:rPr>
                <w:rFonts w:ascii="Merriweather" w:hAnsi="Merriweather"/>
                <w:sz w:val="16"/>
                <w:szCs w:val="21"/>
              </w:rPr>
              <w:t xml:space="preserve"> </w:t>
            </w:r>
            <w:r w:rsidR="008750BD" w:rsidRPr="00A576AD">
              <w:rPr>
                <w:rFonts w:ascii="Merriweather" w:hAnsi="Merriweather"/>
                <w:sz w:val="16"/>
                <w:szCs w:val="21"/>
              </w:rPr>
              <w:t>and</w:t>
            </w:r>
            <w:r w:rsidR="00D14782" w:rsidRPr="00A576AD">
              <w:rPr>
                <w:rFonts w:ascii="Merriweather" w:hAnsi="Merriweather"/>
                <w:sz w:val="16"/>
                <w:szCs w:val="21"/>
              </w:rPr>
              <w:t xml:space="preserve"> </w:t>
            </w:r>
            <w:r w:rsidR="008750BD" w:rsidRPr="00A576AD">
              <w:rPr>
                <w:rFonts w:ascii="Merriweather" w:hAnsi="Merriweather"/>
                <w:sz w:val="16"/>
                <w:szCs w:val="21"/>
              </w:rPr>
              <w:t>workshops</w:t>
            </w:r>
          </w:p>
        </w:tc>
        <w:tc>
          <w:tcPr>
            <w:tcW w:w="1497" w:type="dxa"/>
            <w:gridSpan w:val="4"/>
            <w:vAlign w:val="center"/>
          </w:tcPr>
          <w:p w14:paraId="76CDE85E" w14:textId="77777777" w:rsidR="008750BD" w:rsidRPr="00A576AD" w:rsidRDefault="00F23A2A" w:rsidP="00B4397F">
            <w:pPr>
              <w:tabs>
                <w:tab w:val="left" w:pos="1218"/>
              </w:tabs>
              <w:spacing w:before="20" w:after="20"/>
              <w:rPr>
                <w:rFonts w:ascii="Merriweather" w:hAnsi="Merriweather"/>
                <w:sz w:val="16"/>
                <w:szCs w:val="21"/>
              </w:rPr>
            </w:pPr>
            <w:r w:rsidRPr="00A576AD">
              <w:rPr>
                <w:rFonts w:ascii="Segoe UI Symbol" w:eastAsia="MS Gothic" w:hAnsi="Segoe UI Symbol" w:cs="Segoe UI Symbol"/>
                <w:sz w:val="16"/>
                <w:szCs w:val="21"/>
              </w:rPr>
              <w:t>☒</w:t>
            </w:r>
            <w:r w:rsidR="00D14782" w:rsidRPr="00A576AD">
              <w:rPr>
                <w:rFonts w:ascii="Merriweather" w:hAnsi="Merriweather"/>
                <w:sz w:val="16"/>
                <w:szCs w:val="21"/>
              </w:rPr>
              <w:t>E</w:t>
            </w:r>
            <w:r w:rsidR="008750BD" w:rsidRPr="00A576AD">
              <w:rPr>
                <w:rFonts w:ascii="Merriweather" w:hAnsi="Merriweather"/>
                <w:sz w:val="16"/>
                <w:szCs w:val="21"/>
              </w:rPr>
              <w:t>xercises</w:t>
            </w:r>
          </w:p>
        </w:tc>
        <w:tc>
          <w:tcPr>
            <w:tcW w:w="1497" w:type="dxa"/>
            <w:gridSpan w:val="8"/>
            <w:vAlign w:val="center"/>
          </w:tcPr>
          <w:p w14:paraId="54585A4E" w14:textId="77777777" w:rsidR="008750BD" w:rsidRPr="00A576AD" w:rsidRDefault="008750BD"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E</w:t>
            </w:r>
            <w:r w:rsidRPr="00A576AD">
              <w:rPr>
                <w:rFonts w:ascii="Merriweather" w:hAnsi="Merriweather"/>
                <w:sz w:val="16"/>
                <w:szCs w:val="21"/>
              </w:rPr>
              <w:t>-learning</w:t>
            </w:r>
          </w:p>
        </w:tc>
        <w:tc>
          <w:tcPr>
            <w:tcW w:w="1392" w:type="dxa"/>
            <w:gridSpan w:val="3"/>
            <w:vAlign w:val="center"/>
          </w:tcPr>
          <w:p w14:paraId="5C8D3B6D" w14:textId="77777777" w:rsidR="008750BD" w:rsidRPr="00A576AD" w:rsidRDefault="008750BD"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F</w:t>
            </w:r>
            <w:r w:rsidRPr="00A576AD">
              <w:rPr>
                <w:rFonts w:ascii="Merriweather" w:hAnsi="Merriweather"/>
                <w:sz w:val="16"/>
                <w:szCs w:val="21"/>
              </w:rPr>
              <w:t>ield work</w:t>
            </w:r>
          </w:p>
        </w:tc>
      </w:tr>
      <w:tr w:rsidR="00EF38B6" w:rsidRPr="00A576AD" w14:paraId="38A79ABF" w14:textId="77777777" w:rsidTr="00A576AD">
        <w:tc>
          <w:tcPr>
            <w:tcW w:w="1801" w:type="dxa"/>
            <w:vMerge/>
            <w:shd w:val="clear" w:color="auto" w:fill="F2F2F2"/>
          </w:tcPr>
          <w:p w14:paraId="3DF8E24D" w14:textId="77777777" w:rsidR="008750BD" w:rsidRPr="00A576AD" w:rsidRDefault="008750BD" w:rsidP="00B4397F">
            <w:pPr>
              <w:spacing w:before="20" w:after="20"/>
              <w:rPr>
                <w:rFonts w:ascii="Merriweather" w:hAnsi="Merriweather"/>
                <w:b/>
                <w:sz w:val="18"/>
              </w:rPr>
            </w:pPr>
          </w:p>
        </w:tc>
        <w:tc>
          <w:tcPr>
            <w:tcW w:w="1426" w:type="dxa"/>
            <w:gridSpan w:val="4"/>
            <w:vAlign w:val="center"/>
          </w:tcPr>
          <w:p w14:paraId="100E6E74" w14:textId="77777777" w:rsidR="008750BD" w:rsidRPr="00A576AD" w:rsidRDefault="00F23A2A" w:rsidP="00B4397F">
            <w:pPr>
              <w:tabs>
                <w:tab w:val="left" w:pos="1218"/>
              </w:tabs>
              <w:spacing w:before="20" w:after="20"/>
              <w:rPr>
                <w:rFonts w:ascii="Merriweather" w:hAnsi="Merriweather"/>
                <w:sz w:val="16"/>
                <w:szCs w:val="21"/>
              </w:rPr>
            </w:pPr>
            <w:r w:rsidRPr="00A576AD">
              <w:rPr>
                <w:rFonts w:ascii="Segoe UI Symbol" w:eastAsia="MS Gothic" w:hAnsi="Segoe UI Symbol" w:cs="Segoe UI Symbol"/>
                <w:sz w:val="16"/>
                <w:szCs w:val="21"/>
              </w:rPr>
              <w:t>☒</w:t>
            </w:r>
            <w:r w:rsidR="00D14782" w:rsidRPr="00A576AD">
              <w:rPr>
                <w:rFonts w:ascii="Merriweather" w:hAnsi="Merriweather"/>
                <w:sz w:val="16"/>
                <w:szCs w:val="21"/>
              </w:rPr>
              <w:t>I</w:t>
            </w:r>
            <w:r w:rsidR="008750BD" w:rsidRPr="00A576AD">
              <w:rPr>
                <w:rFonts w:ascii="Merriweather" w:hAnsi="Merriweather"/>
                <w:sz w:val="16"/>
                <w:szCs w:val="21"/>
              </w:rPr>
              <w:t>ndividual</w:t>
            </w:r>
            <w:r w:rsidR="00D7394D" w:rsidRPr="00A576AD">
              <w:rPr>
                <w:rFonts w:ascii="Merriweather" w:hAnsi="Merriweather"/>
                <w:sz w:val="16"/>
                <w:szCs w:val="21"/>
              </w:rPr>
              <w:t xml:space="preserve"> </w:t>
            </w:r>
            <w:r w:rsidR="00D12470" w:rsidRPr="00A576AD">
              <w:rPr>
                <w:rFonts w:ascii="Merriweather" w:hAnsi="Merriweather"/>
                <w:sz w:val="16"/>
                <w:szCs w:val="21"/>
              </w:rPr>
              <w:t>assignments</w:t>
            </w:r>
          </w:p>
        </w:tc>
        <w:tc>
          <w:tcPr>
            <w:tcW w:w="1567" w:type="dxa"/>
            <w:gridSpan w:val="8"/>
            <w:vAlign w:val="center"/>
          </w:tcPr>
          <w:p w14:paraId="14B020C0" w14:textId="77777777" w:rsidR="008750BD" w:rsidRPr="00A576AD" w:rsidRDefault="008750BD"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M</w:t>
            </w:r>
            <w:r w:rsidRPr="00A576AD">
              <w:rPr>
                <w:rFonts w:ascii="Merriweather" w:hAnsi="Merriweather"/>
                <w:sz w:val="16"/>
                <w:szCs w:val="21"/>
              </w:rPr>
              <w:t>ultimedia</w:t>
            </w:r>
            <w:r w:rsidR="00D7394D" w:rsidRPr="00A576AD">
              <w:rPr>
                <w:rFonts w:ascii="Merriweather" w:hAnsi="Merriweather"/>
                <w:sz w:val="16"/>
                <w:szCs w:val="21"/>
              </w:rPr>
              <w:t xml:space="preserve"> </w:t>
            </w:r>
            <w:r w:rsidRPr="00A576AD">
              <w:rPr>
                <w:rFonts w:ascii="Merriweather" w:hAnsi="Merriweather"/>
                <w:sz w:val="16"/>
                <w:szCs w:val="21"/>
              </w:rPr>
              <w:t>and</w:t>
            </w:r>
            <w:r w:rsidR="00D7394D" w:rsidRPr="00A576AD">
              <w:rPr>
                <w:rFonts w:ascii="Merriweather" w:hAnsi="Merriweather"/>
                <w:sz w:val="16"/>
                <w:szCs w:val="21"/>
              </w:rPr>
              <w:t xml:space="preserve"> </w:t>
            </w:r>
            <w:r w:rsidR="00D12470" w:rsidRPr="00A576AD">
              <w:rPr>
                <w:rFonts w:ascii="Merriweather" w:hAnsi="Merriweather"/>
                <w:sz w:val="16"/>
                <w:szCs w:val="21"/>
              </w:rPr>
              <w:t>network</w:t>
            </w:r>
          </w:p>
        </w:tc>
        <w:tc>
          <w:tcPr>
            <w:tcW w:w="1497" w:type="dxa"/>
            <w:gridSpan w:val="4"/>
            <w:vAlign w:val="center"/>
          </w:tcPr>
          <w:p w14:paraId="43E5199A" w14:textId="77777777" w:rsidR="008750BD" w:rsidRPr="00A576AD" w:rsidRDefault="008750BD"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L</w:t>
            </w:r>
            <w:r w:rsidRPr="00A576AD">
              <w:rPr>
                <w:rFonts w:ascii="Merriweather" w:hAnsi="Merriweather"/>
                <w:sz w:val="16"/>
                <w:szCs w:val="21"/>
              </w:rPr>
              <w:t>aboratory</w:t>
            </w:r>
          </w:p>
        </w:tc>
        <w:tc>
          <w:tcPr>
            <w:tcW w:w="1497" w:type="dxa"/>
            <w:gridSpan w:val="8"/>
            <w:vAlign w:val="center"/>
          </w:tcPr>
          <w:p w14:paraId="4713F718" w14:textId="77777777" w:rsidR="008750BD" w:rsidRPr="00A576AD" w:rsidRDefault="00F23A2A" w:rsidP="00B4397F">
            <w:pPr>
              <w:tabs>
                <w:tab w:val="left" w:pos="1218"/>
              </w:tabs>
              <w:spacing w:before="20" w:after="20"/>
              <w:rPr>
                <w:rFonts w:ascii="Merriweather" w:hAnsi="Merriweather"/>
                <w:sz w:val="16"/>
                <w:szCs w:val="21"/>
              </w:rPr>
            </w:pPr>
            <w:r w:rsidRPr="00A576AD">
              <w:rPr>
                <w:rFonts w:ascii="Segoe UI Symbol" w:eastAsia="MS Gothic" w:hAnsi="Segoe UI Symbol" w:cs="Segoe UI Symbol"/>
                <w:sz w:val="16"/>
                <w:szCs w:val="21"/>
              </w:rPr>
              <w:t>☒</w:t>
            </w:r>
            <w:r w:rsidR="00D14782" w:rsidRPr="00A576AD">
              <w:rPr>
                <w:rFonts w:ascii="Merriweather" w:hAnsi="Merriweather"/>
                <w:sz w:val="16"/>
                <w:szCs w:val="21"/>
              </w:rPr>
              <w:t xml:space="preserve"> M</w:t>
            </w:r>
            <w:r w:rsidR="00F018D3" w:rsidRPr="00A576AD">
              <w:rPr>
                <w:rFonts w:ascii="Merriweather" w:hAnsi="Merriweather"/>
                <w:sz w:val="16"/>
                <w:szCs w:val="21"/>
              </w:rPr>
              <w:t>ento</w:t>
            </w:r>
            <w:r w:rsidR="00EF38B6" w:rsidRPr="00A576AD">
              <w:rPr>
                <w:rFonts w:ascii="Merriweather" w:hAnsi="Merriweather"/>
                <w:sz w:val="16"/>
                <w:szCs w:val="21"/>
              </w:rPr>
              <w:t>ring</w:t>
            </w:r>
          </w:p>
        </w:tc>
        <w:tc>
          <w:tcPr>
            <w:tcW w:w="1392" w:type="dxa"/>
            <w:gridSpan w:val="3"/>
            <w:vAlign w:val="center"/>
          </w:tcPr>
          <w:p w14:paraId="63FB3EDD" w14:textId="77777777" w:rsidR="008750BD" w:rsidRPr="00A576AD" w:rsidRDefault="008750BD" w:rsidP="00B4397F">
            <w:pPr>
              <w:tabs>
                <w:tab w:val="left" w:pos="1218"/>
              </w:tabs>
              <w:spacing w:before="20" w:after="20"/>
              <w:rPr>
                <w:rFonts w:ascii="Merriweather" w:hAnsi="Merriweather"/>
                <w:sz w:val="16"/>
                <w:szCs w:val="21"/>
              </w:rPr>
            </w:pPr>
            <w:r w:rsidRPr="00A576AD">
              <w:rPr>
                <w:rFonts w:ascii="Segoe UI Symbol" w:eastAsia="MS Mincho" w:hAnsi="Segoe UI Symbol" w:cs="Segoe UI Symbol"/>
                <w:sz w:val="16"/>
                <w:szCs w:val="21"/>
              </w:rPr>
              <w:t>☐</w:t>
            </w:r>
            <w:r w:rsidR="00D14782" w:rsidRPr="00A576AD">
              <w:rPr>
                <w:rFonts w:ascii="Merriweather" w:hAnsi="Merriweather"/>
                <w:sz w:val="16"/>
                <w:szCs w:val="21"/>
              </w:rPr>
              <w:t>Other</w:t>
            </w:r>
          </w:p>
        </w:tc>
      </w:tr>
      <w:tr w:rsidR="008750BD" w:rsidRPr="00A576AD" w14:paraId="702AC7A5" w14:textId="77777777" w:rsidTr="00A576AD">
        <w:tc>
          <w:tcPr>
            <w:tcW w:w="3227" w:type="dxa"/>
            <w:gridSpan w:val="5"/>
            <w:shd w:val="clear" w:color="auto" w:fill="F2F2F2"/>
          </w:tcPr>
          <w:p w14:paraId="10E871E6" w14:textId="77777777" w:rsidR="008750BD" w:rsidRPr="00A576AD" w:rsidRDefault="00F018D3" w:rsidP="00B4397F">
            <w:pPr>
              <w:spacing w:before="20" w:after="20"/>
              <w:rPr>
                <w:rFonts w:ascii="Merriweather" w:hAnsi="Merriweather"/>
                <w:b/>
                <w:sz w:val="18"/>
              </w:rPr>
            </w:pPr>
            <w:r w:rsidRPr="00A576AD">
              <w:rPr>
                <w:rFonts w:ascii="Merriweather" w:hAnsi="Merriweather"/>
                <w:b/>
                <w:sz w:val="18"/>
              </w:rPr>
              <w:t>Learning</w:t>
            </w:r>
            <w:r w:rsidR="00F20A28" w:rsidRPr="00A576AD">
              <w:rPr>
                <w:rFonts w:ascii="Merriweather" w:hAnsi="Merriweather"/>
                <w:b/>
                <w:sz w:val="18"/>
              </w:rPr>
              <w:t xml:space="preserve"> </w:t>
            </w:r>
            <w:r w:rsidR="00350F5F" w:rsidRPr="00A576AD">
              <w:rPr>
                <w:rFonts w:ascii="Merriweather" w:hAnsi="Merriweather"/>
                <w:b/>
                <w:sz w:val="18"/>
              </w:rPr>
              <w:t>o</w:t>
            </w:r>
            <w:r w:rsidRPr="00A576AD">
              <w:rPr>
                <w:rFonts w:ascii="Merriweather" w:hAnsi="Merriweather"/>
                <w:b/>
                <w:sz w:val="18"/>
              </w:rPr>
              <w:t>utcomes</w:t>
            </w:r>
          </w:p>
        </w:tc>
        <w:tc>
          <w:tcPr>
            <w:tcW w:w="5953" w:type="dxa"/>
            <w:gridSpan w:val="23"/>
            <w:vAlign w:val="center"/>
          </w:tcPr>
          <w:p w14:paraId="4066363C" w14:textId="77777777" w:rsidR="00F23A2A" w:rsidRPr="00A576AD" w:rsidRDefault="00F23A2A" w:rsidP="00F23A2A">
            <w:pPr>
              <w:spacing w:after="0"/>
              <w:rPr>
                <w:rFonts w:ascii="Merriweather" w:hAnsi="Merriweather"/>
                <w:sz w:val="18"/>
                <w:szCs w:val="18"/>
              </w:rPr>
            </w:pPr>
            <w:r w:rsidRPr="00A576AD">
              <w:rPr>
                <w:rFonts w:ascii="Merriweather" w:hAnsi="Merriweather"/>
                <w:sz w:val="18"/>
                <w:szCs w:val="18"/>
              </w:rPr>
              <w:t>By the end of the course the students will obtain higher level of knowledge in literary translation as well as publishing and other forms of literary engagement and will be able to:</w:t>
            </w:r>
          </w:p>
          <w:p w14:paraId="2C3B5FAF" w14:textId="77777777" w:rsidR="00F23A2A" w:rsidRPr="00A576AD" w:rsidRDefault="00F23A2A"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t xml:space="preserve">recognize stages in the process of translation from selecting a work for translation, producing and editing a translation to publishing translations and their </w:t>
            </w:r>
            <w:r w:rsidR="00E578EF" w:rsidRPr="00A576AD">
              <w:rPr>
                <w:rFonts w:ascii="Merriweather" w:hAnsi="Merriweather"/>
                <w:sz w:val="18"/>
                <w:szCs w:val="18"/>
              </w:rPr>
              <w:t>reception</w:t>
            </w:r>
            <w:r w:rsidRPr="00A576AD">
              <w:rPr>
                <w:rFonts w:ascii="Merriweather" w:hAnsi="Merriweather"/>
                <w:sz w:val="18"/>
                <w:szCs w:val="18"/>
              </w:rPr>
              <w:t xml:space="preserve"> in the </w:t>
            </w:r>
            <w:r w:rsidR="00E578EF" w:rsidRPr="00A576AD">
              <w:rPr>
                <w:rFonts w:ascii="Merriweather" w:hAnsi="Merriweather"/>
                <w:sz w:val="18"/>
                <w:szCs w:val="18"/>
              </w:rPr>
              <w:t>target</w:t>
            </w:r>
            <w:r w:rsidRPr="00A576AD">
              <w:rPr>
                <w:rFonts w:ascii="Merriweather" w:hAnsi="Merriweather"/>
                <w:sz w:val="18"/>
                <w:szCs w:val="18"/>
              </w:rPr>
              <w:t xml:space="preserve"> culture,</w:t>
            </w:r>
          </w:p>
          <w:p w14:paraId="7CD285C7" w14:textId="77777777" w:rsidR="00F23A2A" w:rsidRPr="00A576AD" w:rsidRDefault="00F23A2A"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t xml:space="preserve">identify and take critical position towards different ways of selecting a work for translation and publication i.e. its presentation to </w:t>
            </w:r>
            <w:r w:rsidR="00ED23CB" w:rsidRPr="00A576AD">
              <w:rPr>
                <w:rFonts w:ascii="Merriweather" w:hAnsi="Merriweather"/>
                <w:sz w:val="18"/>
                <w:szCs w:val="18"/>
              </w:rPr>
              <w:t xml:space="preserve">the </w:t>
            </w:r>
            <w:r w:rsidRPr="00A576AD">
              <w:rPr>
                <w:rFonts w:ascii="Merriweather" w:hAnsi="Merriweather"/>
                <w:sz w:val="18"/>
                <w:szCs w:val="18"/>
              </w:rPr>
              <w:t>public,</w:t>
            </w:r>
          </w:p>
          <w:p w14:paraId="33630EE4" w14:textId="77777777" w:rsidR="00F23A2A" w:rsidRPr="00A576AD" w:rsidRDefault="00F23A2A"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t>recognize and adopt different stages in the process of publishing a work in translation (literary journals, publishing houses and other potential clients),</w:t>
            </w:r>
          </w:p>
          <w:p w14:paraId="7A3F145F" w14:textId="77777777" w:rsidR="00F23A2A" w:rsidRPr="00A576AD" w:rsidRDefault="00F23A2A"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lastRenderedPageBreak/>
              <w:t>recognize and independently apply different forms of presenting works of art (works of literature and literary translations) to the public,</w:t>
            </w:r>
          </w:p>
          <w:p w14:paraId="60FD6EA8" w14:textId="77777777" w:rsidR="00F23A2A" w:rsidRPr="00A576AD" w:rsidRDefault="00F23A2A"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t>recognize</w:t>
            </w:r>
            <w:r w:rsidR="00C449AF" w:rsidRPr="00A576AD">
              <w:rPr>
                <w:rFonts w:ascii="Merriweather" w:hAnsi="Merriweather"/>
                <w:sz w:val="18"/>
                <w:szCs w:val="18"/>
              </w:rPr>
              <w:t xml:space="preserve"> the </w:t>
            </w:r>
            <w:r w:rsidRPr="00A576AD">
              <w:rPr>
                <w:rFonts w:ascii="Merriweather" w:hAnsi="Merriweather"/>
                <w:sz w:val="18"/>
                <w:szCs w:val="18"/>
              </w:rPr>
              <w:t>functioning mechanisms employed by various organizations for literature and culture, institutions, organizations and events (book promotions, literary festivals, and similar events),</w:t>
            </w:r>
          </w:p>
          <w:p w14:paraId="758AFD77" w14:textId="77777777" w:rsidR="00085BE6" w:rsidRPr="00A576AD" w:rsidRDefault="00E52623" w:rsidP="00F23A2A">
            <w:pPr>
              <w:numPr>
                <w:ilvl w:val="0"/>
                <w:numId w:val="1"/>
              </w:numPr>
              <w:spacing w:before="0" w:after="0"/>
              <w:ind w:left="701" w:hanging="293"/>
              <w:rPr>
                <w:rFonts w:ascii="Merriweather" w:hAnsi="Merriweather"/>
                <w:sz w:val="18"/>
                <w:szCs w:val="18"/>
              </w:rPr>
            </w:pPr>
            <w:r w:rsidRPr="00A576AD">
              <w:rPr>
                <w:rFonts w:ascii="Merriweather" w:hAnsi="Merriweather"/>
                <w:sz w:val="18"/>
                <w:szCs w:val="18"/>
              </w:rPr>
              <w:t xml:space="preserve">independently </w:t>
            </w:r>
            <w:r w:rsidR="00F23A2A" w:rsidRPr="00A576AD">
              <w:rPr>
                <w:rFonts w:ascii="Merriweather" w:hAnsi="Merriweather"/>
                <w:sz w:val="18"/>
                <w:szCs w:val="18"/>
              </w:rPr>
              <w:t>apply different translation strategies, approaches and techniques in translating more complex works of literature and continue to work on developing their own translation strategies and techniques.</w:t>
            </w:r>
          </w:p>
        </w:tc>
      </w:tr>
      <w:tr w:rsidR="008750BD" w:rsidRPr="00A576AD" w14:paraId="7507B383" w14:textId="77777777" w:rsidTr="00A576AD">
        <w:tc>
          <w:tcPr>
            <w:tcW w:w="3227" w:type="dxa"/>
            <w:gridSpan w:val="5"/>
            <w:shd w:val="clear" w:color="auto" w:fill="F2F2F2"/>
          </w:tcPr>
          <w:p w14:paraId="343A0A3D" w14:textId="77777777" w:rsidR="008750BD" w:rsidRPr="00A576AD" w:rsidRDefault="000F3DFA" w:rsidP="00B4397F">
            <w:pPr>
              <w:spacing w:before="20" w:after="20"/>
              <w:rPr>
                <w:rFonts w:ascii="Merriweather" w:hAnsi="Merriweather"/>
                <w:b/>
                <w:sz w:val="18"/>
              </w:rPr>
            </w:pPr>
            <w:r w:rsidRPr="00A576AD">
              <w:rPr>
                <w:rFonts w:ascii="Merriweather" w:hAnsi="Merriweather"/>
                <w:b/>
                <w:sz w:val="18"/>
              </w:rPr>
              <w:lastRenderedPageBreak/>
              <w:t>Learning</w:t>
            </w:r>
            <w:r w:rsidR="00350F5F" w:rsidRPr="00A576AD">
              <w:rPr>
                <w:rFonts w:ascii="Merriweather" w:hAnsi="Merriweather"/>
                <w:b/>
                <w:sz w:val="18"/>
              </w:rPr>
              <w:t xml:space="preserve"> outcomes at </w:t>
            </w:r>
            <w:r w:rsidRPr="00A576AD">
              <w:rPr>
                <w:rFonts w:ascii="Merriweather" w:hAnsi="Merriweather"/>
                <w:b/>
                <w:sz w:val="18"/>
              </w:rPr>
              <w:t>the</w:t>
            </w:r>
            <w:r w:rsidR="00F20A28" w:rsidRPr="00A576AD">
              <w:rPr>
                <w:rFonts w:ascii="Merriweather" w:hAnsi="Merriweather"/>
                <w:b/>
                <w:sz w:val="18"/>
              </w:rPr>
              <w:t xml:space="preserve"> </w:t>
            </w:r>
            <w:r w:rsidRPr="00A576AD">
              <w:rPr>
                <w:rFonts w:ascii="Merriweather" w:hAnsi="Merriweather"/>
                <w:b/>
                <w:sz w:val="18"/>
              </w:rPr>
              <w:t>Programme</w:t>
            </w:r>
            <w:r w:rsidR="00F20A28" w:rsidRPr="00A576AD">
              <w:rPr>
                <w:rFonts w:ascii="Merriweather" w:hAnsi="Merriweather"/>
                <w:b/>
                <w:sz w:val="18"/>
              </w:rPr>
              <w:t xml:space="preserve"> </w:t>
            </w:r>
            <w:r w:rsidR="00350F5F" w:rsidRPr="00A576AD">
              <w:rPr>
                <w:rFonts w:ascii="Merriweather" w:hAnsi="Merriweather"/>
                <w:b/>
                <w:sz w:val="18"/>
              </w:rPr>
              <w:t>l</w:t>
            </w:r>
            <w:r w:rsidRPr="00A576AD">
              <w:rPr>
                <w:rFonts w:ascii="Merriweather" w:hAnsi="Merriweather"/>
                <w:b/>
                <w:sz w:val="18"/>
              </w:rPr>
              <w:t>evel</w:t>
            </w:r>
          </w:p>
        </w:tc>
        <w:tc>
          <w:tcPr>
            <w:tcW w:w="5953" w:type="dxa"/>
            <w:gridSpan w:val="23"/>
            <w:vAlign w:val="center"/>
          </w:tcPr>
          <w:p w14:paraId="31A7A565" w14:textId="77777777" w:rsidR="008750BD" w:rsidRPr="00A576AD" w:rsidRDefault="00971223" w:rsidP="00B4397F">
            <w:pPr>
              <w:tabs>
                <w:tab w:val="left" w:pos="1218"/>
              </w:tabs>
              <w:spacing w:before="20" w:after="20"/>
              <w:rPr>
                <w:rFonts w:ascii="Merriweather" w:hAnsi="Merriweather"/>
                <w:sz w:val="18"/>
              </w:rPr>
            </w:pPr>
            <w:r w:rsidRPr="00A576AD">
              <w:rPr>
                <w:rFonts w:ascii="Merriweather" w:hAnsi="Merriweather"/>
                <w:sz w:val="18"/>
              </w:rPr>
              <w:t xml:space="preserve">The course </w:t>
            </w:r>
            <w:r w:rsidR="00F23A2A" w:rsidRPr="00A576AD">
              <w:rPr>
                <w:rFonts w:ascii="Merriweather" w:hAnsi="Merriweather"/>
                <w:sz w:val="18"/>
              </w:rPr>
              <w:t>contributes</w:t>
            </w:r>
            <w:r w:rsidRPr="00A576AD">
              <w:rPr>
                <w:rFonts w:ascii="Merriweather" w:hAnsi="Merriweather"/>
                <w:sz w:val="18"/>
              </w:rPr>
              <w:t xml:space="preserve"> to the following learning outcomes at the program level:</w:t>
            </w:r>
          </w:p>
          <w:p w14:paraId="0780E85D" w14:textId="77777777" w:rsidR="00085BE6" w:rsidRPr="00A576AD" w:rsidRDefault="00971223" w:rsidP="008B4EED">
            <w:pPr>
              <w:numPr>
                <w:ilvl w:val="0"/>
                <w:numId w:val="3"/>
              </w:numPr>
              <w:tabs>
                <w:tab w:val="left" w:pos="677"/>
              </w:tabs>
              <w:spacing w:before="20" w:after="20"/>
              <w:ind w:left="677" w:hanging="283"/>
              <w:rPr>
                <w:rFonts w:ascii="Merriweather" w:hAnsi="Merriweather"/>
                <w:sz w:val="18"/>
              </w:rPr>
            </w:pPr>
            <w:r w:rsidRPr="00A576AD">
              <w:rPr>
                <w:rFonts w:ascii="Merriweather" w:hAnsi="Merriweather"/>
                <w:sz w:val="18"/>
              </w:rPr>
              <w:t>recognize and describe relevant ideas and concepts,</w:t>
            </w:r>
          </w:p>
          <w:p w14:paraId="775EF500" w14:textId="77777777" w:rsidR="00971223" w:rsidRPr="00A576AD" w:rsidRDefault="00971223" w:rsidP="008B4EED">
            <w:pPr>
              <w:numPr>
                <w:ilvl w:val="0"/>
                <w:numId w:val="3"/>
              </w:numPr>
              <w:tabs>
                <w:tab w:val="left" w:pos="677"/>
              </w:tabs>
              <w:spacing w:before="20" w:after="20"/>
              <w:ind w:left="677" w:hanging="283"/>
              <w:rPr>
                <w:rFonts w:ascii="Merriweather" w:hAnsi="Merriweather"/>
                <w:sz w:val="18"/>
              </w:rPr>
            </w:pPr>
            <w:r w:rsidRPr="00A576AD">
              <w:rPr>
                <w:rFonts w:ascii="Merriweather" w:hAnsi="Merriweather"/>
                <w:sz w:val="18"/>
              </w:rPr>
              <w:t>connect and use various approaches, sources of information and knowledge through interdisciplinary approach,</w:t>
            </w:r>
          </w:p>
          <w:p w14:paraId="10E9EA34" w14:textId="77777777" w:rsidR="00971223" w:rsidRPr="00A576AD" w:rsidRDefault="00971223" w:rsidP="008B4EED">
            <w:pPr>
              <w:numPr>
                <w:ilvl w:val="0"/>
                <w:numId w:val="3"/>
              </w:numPr>
              <w:tabs>
                <w:tab w:val="left" w:pos="677"/>
              </w:tabs>
              <w:spacing w:before="20" w:after="20"/>
              <w:ind w:left="677" w:hanging="283"/>
              <w:rPr>
                <w:rFonts w:ascii="Merriweather" w:hAnsi="Merriweather"/>
                <w:sz w:val="18"/>
              </w:rPr>
            </w:pPr>
            <w:r w:rsidRPr="00A576AD">
              <w:rPr>
                <w:rFonts w:ascii="Merriweather" w:hAnsi="Merriweather"/>
                <w:sz w:val="18"/>
              </w:rPr>
              <w:t>apply criticism and self-criticism in argumentation,</w:t>
            </w:r>
          </w:p>
          <w:p w14:paraId="78CA8143" w14:textId="77777777" w:rsidR="003739B9" w:rsidRPr="00A576AD" w:rsidRDefault="003739B9" w:rsidP="008B4EED">
            <w:pPr>
              <w:numPr>
                <w:ilvl w:val="0"/>
                <w:numId w:val="3"/>
              </w:numPr>
              <w:tabs>
                <w:tab w:val="left" w:pos="677"/>
              </w:tabs>
              <w:spacing w:before="20" w:after="20"/>
              <w:ind w:left="677" w:hanging="283"/>
              <w:rPr>
                <w:rFonts w:ascii="Merriweather" w:hAnsi="Merriweather"/>
                <w:sz w:val="18"/>
              </w:rPr>
            </w:pPr>
            <w:r w:rsidRPr="00A576AD">
              <w:rPr>
                <w:rFonts w:ascii="Merriweather" w:hAnsi="Merriweather"/>
                <w:sz w:val="18"/>
              </w:rPr>
              <w:t>conduct academic and scholarly methods of research,</w:t>
            </w:r>
          </w:p>
          <w:p w14:paraId="0BCDE646" w14:textId="77777777" w:rsidR="00971223" w:rsidRPr="00A576AD" w:rsidRDefault="00971223" w:rsidP="008B4EED">
            <w:pPr>
              <w:numPr>
                <w:ilvl w:val="0"/>
                <w:numId w:val="3"/>
              </w:numPr>
              <w:tabs>
                <w:tab w:val="left" w:pos="677"/>
              </w:tabs>
              <w:spacing w:before="20" w:after="20"/>
              <w:ind w:left="677" w:hanging="283"/>
              <w:rPr>
                <w:rFonts w:ascii="Merriweather" w:hAnsi="Merriweather"/>
                <w:sz w:val="18"/>
              </w:rPr>
            </w:pPr>
            <w:r w:rsidRPr="00A576AD">
              <w:rPr>
                <w:rFonts w:ascii="Merriweather" w:hAnsi="Merriweather"/>
                <w:sz w:val="18"/>
              </w:rPr>
              <w:t>apply the techniques of producing a literary translation and evaluate the role of the participants in the making of literature in translation.</w:t>
            </w:r>
          </w:p>
        </w:tc>
      </w:tr>
      <w:tr w:rsidR="008750BD" w:rsidRPr="00A576AD" w14:paraId="6E23D9CC" w14:textId="77777777" w:rsidTr="00366316">
        <w:tc>
          <w:tcPr>
            <w:tcW w:w="9180" w:type="dxa"/>
            <w:gridSpan w:val="28"/>
            <w:shd w:val="clear" w:color="auto" w:fill="D9D9D9"/>
          </w:tcPr>
          <w:p w14:paraId="437EAF9C" w14:textId="77777777" w:rsidR="008750BD" w:rsidRPr="00A576AD" w:rsidRDefault="008750BD" w:rsidP="00B4397F">
            <w:pPr>
              <w:spacing w:before="20" w:after="20"/>
              <w:rPr>
                <w:rFonts w:ascii="Merriweather" w:hAnsi="Merriweather"/>
                <w:sz w:val="18"/>
                <w:szCs w:val="20"/>
              </w:rPr>
            </w:pPr>
          </w:p>
        </w:tc>
      </w:tr>
      <w:tr w:rsidR="00EF38B6" w:rsidRPr="00A576AD" w14:paraId="59439AB9" w14:textId="77777777" w:rsidTr="00A576AD">
        <w:trPr>
          <w:trHeight w:val="190"/>
        </w:trPr>
        <w:tc>
          <w:tcPr>
            <w:tcW w:w="1801" w:type="dxa"/>
            <w:vMerge w:val="restart"/>
            <w:shd w:val="clear" w:color="auto" w:fill="F2F2F2"/>
            <w:vAlign w:val="center"/>
          </w:tcPr>
          <w:p w14:paraId="7067570D" w14:textId="77777777" w:rsidR="008750BD" w:rsidRPr="00A576AD" w:rsidRDefault="00C7328F" w:rsidP="00B4397F">
            <w:pPr>
              <w:spacing w:before="20" w:after="20"/>
              <w:rPr>
                <w:rFonts w:ascii="Merriweather" w:hAnsi="Merriweather"/>
                <w:b/>
                <w:sz w:val="18"/>
              </w:rPr>
            </w:pPr>
            <w:r w:rsidRPr="00A576AD">
              <w:rPr>
                <w:rFonts w:ascii="Merriweather" w:hAnsi="Merriweather"/>
                <w:b/>
                <w:sz w:val="18"/>
              </w:rPr>
              <w:t>Assessment c</w:t>
            </w:r>
            <w:r w:rsidR="00350F5F" w:rsidRPr="00A576AD">
              <w:rPr>
                <w:rFonts w:ascii="Merriweather" w:hAnsi="Merriweather"/>
                <w:b/>
                <w:sz w:val="18"/>
              </w:rPr>
              <w:t>riteria</w:t>
            </w:r>
            <w:r w:rsidR="00D12470" w:rsidRPr="00A576AD">
              <w:rPr>
                <w:rFonts w:ascii="Merriweather" w:hAnsi="Merriweather"/>
                <w:b/>
                <w:sz w:val="18"/>
              </w:rPr>
              <w:t xml:space="preserve"> </w:t>
            </w:r>
          </w:p>
        </w:tc>
        <w:tc>
          <w:tcPr>
            <w:tcW w:w="1426" w:type="dxa"/>
            <w:gridSpan w:val="4"/>
            <w:vAlign w:val="center"/>
          </w:tcPr>
          <w:p w14:paraId="478375F3" w14:textId="77777777" w:rsidR="008750BD" w:rsidRPr="00A576AD" w:rsidRDefault="00F23A2A"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C</w:t>
            </w:r>
            <w:r w:rsidR="00BD18F3" w:rsidRPr="00A576AD">
              <w:rPr>
                <w:rFonts w:ascii="Merriweather" w:hAnsi="Merriweather"/>
                <w:sz w:val="16"/>
                <w:szCs w:val="21"/>
              </w:rPr>
              <w:t>lass</w:t>
            </w:r>
            <w:r w:rsidR="00F20A28" w:rsidRPr="00A576AD">
              <w:rPr>
                <w:rFonts w:ascii="Merriweather" w:hAnsi="Merriweather"/>
                <w:sz w:val="16"/>
                <w:szCs w:val="21"/>
              </w:rPr>
              <w:t xml:space="preserve"> </w:t>
            </w:r>
            <w:r w:rsidR="00BD18F3" w:rsidRPr="00A576AD">
              <w:rPr>
                <w:rFonts w:ascii="Merriweather" w:hAnsi="Merriweather"/>
                <w:sz w:val="16"/>
                <w:szCs w:val="21"/>
              </w:rPr>
              <w:t>attendance</w:t>
            </w:r>
          </w:p>
        </w:tc>
        <w:tc>
          <w:tcPr>
            <w:tcW w:w="1567" w:type="dxa"/>
            <w:gridSpan w:val="8"/>
            <w:vAlign w:val="center"/>
          </w:tcPr>
          <w:p w14:paraId="1950B83B" w14:textId="77777777" w:rsidR="008750BD" w:rsidRPr="00A576AD" w:rsidRDefault="008750BD" w:rsidP="005055E6">
            <w:pPr>
              <w:tabs>
                <w:tab w:val="left" w:pos="1218"/>
              </w:tabs>
              <w:spacing w:before="20" w:after="20"/>
              <w:jc w:val="center"/>
              <w:rPr>
                <w:rFonts w:ascii="Merriweather" w:hAnsi="Merriweather"/>
                <w:sz w:val="16"/>
                <w:szCs w:val="21"/>
                <w:vertAlign w:val="superscript"/>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P</w:t>
            </w:r>
            <w:r w:rsidR="00EF38B6" w:rsidRPr="00A576AD">
              <w:rPr>
                <w:rFonts w:ascii="Merriweather" w:hAnsi="Merriweather"/>
                <w:sz w:val="16"/>
                <w:szCs w:val="21"/>
              </w:rPr>
              <w:t>reparation for class</w:t>
            </w:r>
          </w:p>
        </w:tc>
        <w:tc>
          <w:tcPr>
            <w:tcW w:w="1497" w:type="dxa"/>
            <w:gridSpan w:val="4"/>
            <w:vAlign w:val="center"/>
          </w:tcPr>
          <w:p w14:paraId="48B877D0" w14:textId="77777777" w:rsidR="008750BD" w:rsidRPr="00A576AD" w:rsidRDefault="003739B9"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H</w:t>
            </w:r>
            <w:r w:rsidR="00BD18F3" w:rsidRPr="00A576AD">
              <w:rPr>
                <w:rFonts w:ascii="Merriweather" w:hAnsi="Merriweather"/>
                <w:sz w:val="16"/>
                <w:szCs w:val="21"/>
              </w:rPr>
              <w:t>omework</w:t>
            </w:r>
          </w:p>
        </w:tc>
        <w:tc>
          <w:tcPr>
            <w:tcW w:w="1497" w:type="dxa"/>
            <w:gridSpan w:val="8"/>
            <w:vAlign w:val="center"/>
          </w:tcPr>
          <w:p w14:paraId="67D9523B"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C</w:t>
            </w:r>
            <w:r w:rsidR="00BD18F3" w:rsidRPr="00A576AD">
              <w:rPr>
                <w:rFonts w:ascii="Merriweather" w:hAnsi="Merriweather"/>
                <w:sz w:val="16"/>
                <w:szCs w:val="21"/>
              </w:rPr>
              <w:t>ontinuous</w:t>
            </w:r>
            <w:r w:rsidR="00F20A28" w:rsidRPr="00A576AD">
              <w:rPr>
                <w:rFonts w:ascii="Merriweather" w:hAnsi="Merriweather"/>
                <w:sz w:val="16"/>
                <w:szCs w:val="21"/>
              </w:rPr>
              <w:t xml:space="preserve"> </w:t>
            </w:r>
            <w:r w:rsidR="00BD18F3" w:rsidRPr="00A576AD">
              <w:rPr>
                <w:rFonts w:ascii="Merriweather" w:hAnsi="Merriweather"/>
                <w:sz w:val="16"/>
                <w:szCs w:val="21"/>
              </w:rPr>
              <w:t>evaluation</w:t>
            </w:r>
          </w:p>
        </w:tc>
        <w:tc>
          <w:tcPr>
            <w:tcW w:w="1392" w:type="dxa"/>
            <w:gridSpan w:val="3"/>
            <w:vAlign w:val="center"/>
          </w:tcPr>
          <w:p w14:paraId="1734A250"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R</w:t>
            </w:r>
            <w:r w:rsidR="00BD18F3" w:rsidRPr="00A576AD">
              <w:rPr>
                <w:rFonts w:ascii="Merriweather" w:hAnsi="Merriweather"/>
                <w:sz w:val="16"/>
                <w:szCs w:val="21"/>
              </w:rPr>
              <w:t>esearch</w:t>
            </w:r>
          </w:p>
        </w:tc>
      </w:tr>
      <w:tr w:rsidR="00EF38B6" w:rsidRPr="00A576AD" w14:paraId="3875081E" w14:textId="77777777" w:rsidTr="00A576AD">
        <w:trPr>
          <w:trHeight w:val="190"/>
        </w:trPr>
        <w:tc>
          <w:tcPr>
            <w:tcW w:w="1801" w:type="dxa"/>
            <w:vMerge/>
            <w:shd w:val="clear" w:color="auto" w:fill="F2F2F2"/>
          </w:tcPr>
          <w:p w14:paraId="119385E0" w14:textId="77777777" w:rsidR="008750BD" w:rsidRPr="00A576AD" w:rsidRDefault="008750BD" w:rsidP="00B4397F">
            <w:pPr>
              <w:spacing w:before="20" w:after="20"/>
              <w:rPr>
                <w:rFonts w:ascii="Merriweather" w:hAnsi="Merriweather"/>
                <w:b/>
                <w:sz w:val="18"/>
              </w:rPr>
            </w:pPr>
          </w:p>
        </w:tc>
        <w:tc>
          <w:tcPr>
            <w:tcW w:w="1426" w:type="dxa"/>
            <w:gridSpan w:val="4"/>
            <w:vAlign w:val="center"/>
          </w:tcPr>
          <w:p w14:paraId="63838D9B" w14:textId="77777777" w:rsidR="008750BD" w:rsidRPr="00A576AD" w:rsidRDefault="00965F68"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P</w:t>
            </w:r>
            <w:r w:rsidR="00BD18F3" w:rsidRPr="00A576AD">
              <w:rPr>
                <w:rFonts w:ascii="Merriweather" w:hAnsi="Merriweather"/>
                <w:sz w:val="16"/>
                <w:szCs w:val="21"/>
              </w:rPr>
              <w:t>ractical work</w:t>
            </w:r>
          </w:p>
        </w:tc>
        <w:tc>
          <w:tcPr>
            <w:tcW w:w="1567" w:type="dxa"/>
            <w:gridSpan w:val="8"/>
            <w:vAlign w:val="center"/>
          </w:tcPr>
          <w:p w14:paraId="48DC6C18"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E</w:t>
            </w:r>
            <w:r w:rsidR="00BD18F3" w:rsidRPr="00A576AD">
              <w:rPr>
                <w:rFonts w:ascii="Merriweather" w:hAnsi="Merriweather"/>
                <w:sz w:val="16"/>
                <w:szCs w:val="21"/>
              </w:rPr>
              <w:t>xperimental work</w:t>
            </w:r>
          </w:p>
        </w:tc>
        <w:tc>
          <w:tcPr>
            <w:tcW w:w="1497" w:type="dxa"/>
            <w:gridSpan w:val="4"/>
            <w:vAlign w:val="center"/>
          </w:tcPr>
          <w:p w14:paraId="4B2BA711" w14:textId="77777777" w:rsidR="008750BD" w:rsidRPr="00A576AD" w:rsidRDefault="00F23A2A"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P</w:t>
            </w:r>
            <w:r w:rsidR="00BD18F3" w:rsidRPr="00A576AD">
              <w:rPr>
                <w:rFonts w:ascii="Merriweather" w:hAnsi="Merriweather"/>
                <w:sz w:val="16"/>
                <w:szCs w:val="21"/>
              </w:rPr>
              <w:t>resentation</w:t>
            </w:r>
          </w:p>
        </w:tc>
        <w:tc>
          <w:tcPr>
            <w:tcW w:w="1497" w:type="dxa"/>
            <w:gridSpan w:val="8"/>
            <w:vAlign w:val="center"/>
          </w:tcPr>
          <w:p w14:paraId="64B5028D"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P</w:t>
            </w:r>
            <w:r w:rsidR="00BD18F3" w:rsidRPr="00A576AD">
              <w:rPr>
                <w:rFonts w:ascii="Merriweather" w:hAnsi="Merriweather"/>
                <w:sz w:val="16"/>
                <w:szCs w:val="21"/>
              </w:rPr>
              <w:t>roject</w:t>
            </w:r>
          </w:p>
        </w:tc>
        <w:tc>
          <w:tcPr>
            <w:tcW w:w="1392" w:type="dxa"/>
            <w:gridSpan w:val="3"/>
            <w:vAlign w:val="center"/>
          </w:tcPr>
          <w:p w14:paraId="0F2FD117"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 xml:space="preserve"> S</w:t>
            </w:r>
            <w:r w:rsidRPr="00A576AD">
              <w:rPr>
                <w:rFonts w:ascii="Merriweather" w:hAnsi="Merriweather"/>
                <w:sz w:val="16"/>
                <w:szCs w:val="21"/>
              </w:rPr>
              <w:t>eminar</w:t>
            </w:r>
          </w:p>
        </w:tc>
      </w:tr>
      <w:tr w:rsidR="00EF38B6" w:rsidRPr="00A576AD" w14:paraId="1939395E" w14:textId="77777777" w:rsidTr="00A576AD">
        <w:trPr>
          <w:trHeight w:val="190"/>
        </w:trPr>
        <w:tc>
          <w:tcPr>
            <w:tcW w:w="1801" w:type="dxa"/>
            <w:vMerge/>
            <w:shd w:val="clear" w:color="auto" w:fill="F2F2F2"/>
          </w:tcPr>
          <w:p w14:paraId="7CC5398A" w14:textId="77777777" w:rsidR="008750BD" w:rsidRPr="00A576AD" w:rsidRDefault="008750BD" w:rsidP="00B4397F">
            <w:pPr>
              <w:spacing w:before="20" w:after="20"/>
              <w:rPr>
                <w:rFonts w:ascii="Merriweather" w:hAnsi="Merriweather"/>
                <w:b/>
                <w:sz w:val="18"/>
              </w:rPr>
            </w:pPr>
          </w:p>
        </w:tc>
        <w:tc>
          <w:tcPr>
            <w:tcW w:w="1426" w:type="dxa"/>
            <w:gridSpan w:val="4"/>
            <w:vAlign w:val="center"/>
          </w:tcPr>
          <w:p w14:paraId="353D70C0" w14:textId="77777777" w:rsidR="008750BD" w:rsidRPr="00A576AD" w:rsidRDefault="00965F68"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 xml:space="preserve"> T</w:t>
            </w:r>
            <w:r w:rsidR="00970EA3" w:rsidRPr="00A576AD">
              <w:rPr>
                <w:rFonts w:ascii="Merriweather" w:hAnsi="Merriweather"/>
                <w:sz w:val="16"/>
                <w:szCs w:val="21"/>
              </w:rPr>
              <w:t>est</w:t>
            </w:r>
            <w:r w:rsidR="00BD18F3" w:rsidRPr="00A576AD">
              <w:rPr>
                <w:rFonts w:ascii="Merriweather" w:hAnsi="Merriweather"/>
                <w:sz w:val="16"/>
                <w:szCs w:val="21"/>
              </w:rPr>
              <w:t>(s)</w:t>
            </w:r>
          </w:p>
        </w:tc>
        <w:tc>
          <w:tcPr>
            <w:tcW w:w="1567" w:type="dxa"/>
            <w:gridSpan w:val="8"/>
            <w:vAlign w:val="center"/>
          </w:tcPr>
          <w:p w14:paraId="111B34EB" w14:textId="77777777" w:rsidR="008750BD" w:rsidRPr="00A576AD" w:rsidRDefault="008750BD"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W</w:t>
            </w:r>
            <w:r w:rsidR="00BD18F3" w:rsidRPr="00A576AD">
              <w:rPr>
                <w:rFonts w:ascii="Merriweather" w:hAnsi="Merriweather"/>
                <w:sz w:val="16"/>
                <w:szCs w:val="21"/>
              </w:rPr>
              <w:t>ritten</w:t>
            </w:r>
            <w:r w:rsidR="00350F5F" w:rsidRPr="00A576AD">
              <w:rPr>
                <w:rFonts w:ascii="Merriweather" w:hAnsi="Merriweather"/>
                <w:sz w:val="16"/>
                <w:szCs w:val="21"/>
              </w:rPr>
              <w:t xml:space="preserve"> </w:t>
            </w:r>
            <w:r w:rsidR="00BD18F3" w:rsidRPr="00A576AD">
              <w:rPr>
                <w:rFonts w:ascii="Merriweather" w:hAnsi="Merriweather"/>
                <w:sz w:val="16"/>
                <w:szCs w:val="21"/>
              </w:rPr>
              <w:t>exam</w:t>
            </w:r>
          </w:p>
        </w:tc>
        <w:tc>
          <w:tcPr>
            <w:tcW w:w="1497" w:type="dxa"/>
            <w:gridSpan w:val="4"/>
            <w:vAlign w:val="center"/>
          </w:tcPr>
          <w:p w14:paraId="5BC9D391" w14:textId="77777777" w:rsidR="008750BD" w:rsidRPr="00A576AD" w:rsidRDefault="00F23A2A"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O</w:t>
            </w:r>
            <w:r w:rsidR="00BD18F3" w:rsidRPr="00A576AD">
              <w:rPr>
                <w:rFonts w:ascii="Merriweather" w:hAnsi="Merriweather"/>
                <w:sz w:val="16"/>
                <w:szCs w:val="21"/>
              </w:rPr>
              <w:t>ral</w:t>
            </w:r>
            <w:r w:rsidR="00350F5F" w:rsidRPr="00A576AD">
              <w:rPr>
                <w:rFonts w:ascii="Merriweather" w:hAnsi="Merriweather"/>
                <w:sz w:val="16"/>
                <w:szCs w:val="21"/>
              </w:rPr>
              <w:t xml:space="preserve"> </w:t>
            </w:r>
            <w:r w:rsidR="00BD18F3" w:rsidRPr="00A576AD">
              <w:rPr>
                <w:rFonts w:ascii="Merriweather" w:hAnsi="Merriweather"/>
                <w:sz w:val="16"/>
                <w:szCs w:val="21"/>
              </w:rPr>
              <w:t>exam</w:t>
            </w:r>
          </w:p>
        </w:tc>
        <w:tc>
          <w:tcPr>
            <w:tcW w:w="2889" w:type="dxa"/>
            <w:gridSpan w:val="11"/>
            <w:vAlign w:val="center"/>
          </w:tcPr>
          <w:p w14:paraId="68C6445B" w14:textId="77777777" w:rsidR="008750BD" w:rsidRPr="00A576AD" w:rsidRDefault="00F23A2A" w:rsidP="005055E6">
            <w:pPr>
              <w:tabs>
                <w:tab w:val="left" w:pos="1218"/>
              </w:tabs>
              <w:spacing w:before="20" w:after="20"/>
              <w:jc w:val="center"/>
              <w:rPr>
                <w:rFonts w:ascii="Merriweather" w:hAnsi="Merriweather"/>
                <w:sz w:val="16"/>
                <w:szCs w:val="21"/>
              </w:rPr>
            </w:pPr>
            <w:r w:rsidRPr="00A576AD">
              <w:rPr>
                <w:rFonts w:ascii="Segoe UI Symbol" w:eastAsia="MS Gothic" w:hAnsi="Segoe UI Symbol" w:cs="Segoe UI Symbol"/>
                <w:sz w:val="16"/>
                <w:szCs w:val="21"/>
              </w:rPr>
              <w:t>☒</w:t>
            </w:r>
            <w:r w:rsidR="00350F5F" w:rsidRPr="00A576AD">
              <w:rPr>
                <w:rFonts w:ascii="Merriweather" w:hAnsi="Merriweather"/>
                <w:sz w:val="16"/>
                <w:szCs w:val="21"/>
              </w:rPr>
              <w:t>O</w:t>
            </w:r>
            <w:r w:rsidR="00BD18F3" w:rsidRPr="00A576AD">
              <w:rPr>
                <w:rFonts w:ascii="Merriweather" w:hAnsi="Merriweather"/>
                <w:sz w:val="16"/>
                <w:szCs w:val="21"/>
              </w:rPr>
              <w:t>ther:</w:t>
            </w:r>
            <w:r w:rsidR="007501B3" w:rsidRPr="00A576AD">
              <w:rPr>
                <w:rFonts w:ascii="Merriweather" w:hAnsi="Merriweather"/>
                <w:sz w:val="16"/>
                <w:szCs w:val="21"/>
              </w:rPr>
              <w:t xml:space="preserve"> </w:t>
            </w:r>
            <w:r w:rsidRPr="00A576AD">
              <w:rPr>
                <w:rFonts w:ascii="Merriweather" w:hAnsi="Merriweather"/>
                <w:sz w:val="16"/>
                <w:szCs w:val="21"/>
              </w:rPr>
              <w:t>activity log</w:t>
            </w:r>
          </w:p>
        </w:tc>
      </w:tr>
      <w:tr w:rsidR="00971223" w:rsidRPr="00A576AD" w14:paraId="0CC04702" w14:textId="77777777" w:rsidTr="00366316">
        <w:tc>
          <w:tcPr>
            <w:tcW w:w="1801" w:type="dxa"/>
            <w:shd w:val="clear" w:color="auto" w:fill="F2F2F2"/>
          </w:tcPr>
          <w:p w14:paraId="435A8A9D" w14:textId="77777777" w:rsidR="00971223" w:rsidRPr="00A576AD" w:rsidRDefault="00971223" w:rsidP="00971223">
            <w:pPr>
              <w:spacing w:before="20" w:after="20"/>
              <w:rPr>
                <w:rFonts w:ascii="Merriweather" w:hAnsi="Merriweather"/>
                <w:b/>
                <w:sz w:val="18"/>
              </w:rPr>
            </w:pPr>
            <w:r w:rsidRPr="00A576AD">
              <w:rPr>
                <w:rFonts w:ascii="Merriweather" w:hAnsi="Merriweather"/>
                <w:b/>
                <w:sz w:val="18"/>
              </w:rPr>
              <w:t>Conditions for permission to take the exam</w:t>
            </w:r>
          </w:p>
        </w:tc>
        <w:tc>
          <w:tcPr>
            <w:tcW w:w="7379" w:type="dxa"/>
            <w:gridSpan w:val="27"/>
            <w:vAlign w:val="center"/>
          </w:tcPr>
          <w:p w14:paraId="03847D1C" w14:textId="5A6AC821" w:rsidR="00971223" w:rsidRPr="00A576AD" w:rsidRDefault="00F23A2A" w:rsidP="002006A8">
            <w:pPr>
              <w:tabs>
                <w:tab w:val="left" w:pos="1218"/>
              </w:tabs>
              <w:spacing w:before="20" w:after="20"/>
              <w:rPr>
                <w:rFonts w:ascii="Merriweather" w:eastAsia="MS Gothic" w:hAnsi="Merriweather"/>
                <w:sz w:val="18"/>
              </w:rPr>
            </w:pPr>
            <w:r w:rsidRPr="00A576AD">
              <w:rPr>
                <w:rFonts w:ascii="Merriweather" w:hAnsi="Merriweather"/>
                <w:sz w:val="18"/>
                <w:szCs w:val="18"/>
              </w:rPr>
              <w:t xml:space="preserve">Practical work </w:t>
            </w:r>
            <w:r w:rsidR="002006A8" w:rsidRPr="00A576AD">
              <w:rPr>
                <w:rFonts w:ascii="Merriweather" w:hAnsi="Merriweather"/>
                <w:sz w:val="18"/>
                <w:szCs w:val="18"/>
              </w:rPr>
              <w:t>that involves</w:t>
            </w:r>
            <w:r w:rsidRPr="00A576AD">
              <w:rPr>
                <w:rFonts w:ascii="Merriweather" w:hAnsi="Merriweather"/>
                <w:sz w:val="18"/>
                <w:szCs w:val="18"/>
              </w:rPr>
              <w:t xml:space="preserve"> at least 45 hours (exercises)</w:t>
            </w:r>
          </w:p>
        </w:tc>
      </w:tr>
      <w:tr w:rsidR="00971223" w:rsidRPr="00A576AD" w14:paraId="273C043B" w14:textId="77777777" w:rsidTr="00366316">
        <w:tc>
          <w:tcPr>
            <w:tcW w:w="1801" w:type="dxa"/>
            <w:shd w:val="clear" w:color="auto" w:fill="F2F2F2"/>
          </w:tcPr>
          <w:p w14:paraId="4770D52B" w14:textId="77777777" w:rsidR="00971223" w:rsidRPr="00A576AD" w:rsidRDefault="00971223" w:rsidP="00971223">
            <w:pPr>
              <w:spacing w:before="20" w:after="20"/>
              <w:rPr>
                <w:rFonts w:ascii="Merriweather" w:hAnsi="Merriweather"/>
                <w:b/>
                <w:sz w:val="18"/>
              </w:rPr>
            </w:pPr>
            <w:r w:rsidRPr="00A576AD">
              <w:rPr>
                <w:rFonts w:ascii="Merriweather" w:hAnsi="Merriweather"/>
                <w:b/>
                <w:sz w:val="18"/>
              </w:rPr>
              <w:t>Exam periods</w:t>
            </w:r>
          </w:p>
        </w:tc>
        <w:tc>
          <w:tcPr>
            <w:tcW w:w="2903" w:type="dxa"/>
            <w:gridSpan w:val="11"/>
          </w:tcPr>
          <w:p w14:paraId="4EAEAA5D" w14:textId="77777777" w:rsidR="00971223" w:rsidRPr="00A576AD" w:rsidRDefault="002332F0" w:rsidP="005055E6">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6"/>
                <w:szCs w:val="21"/>
              </w:rPr>
              <w:t>☒</w:t>
            </w:r>
            <w:r w:rsidR="005055E6">
              <w:rPr>
                <w:rFonts w:ascii="Segoe UI Symbol" w:eastAsia="MS Gothic" w:hAnsi="Segoe UI Symbol" w:cs="Segoe UI Symbol"/>
                <w:sz w:val="18"/>
              </w:rPr>
              <w:t xml:space="preserve"> </w:t>
            </w:r>
            <w:r w:rsidR="00971223" w:rsidRPr="00A576AD">
              <w:rPr>
                <w:rFonts w:ascii="Merriweather" w:hAnsi="Merriweather"/>
                <w:sz w:val="18"/>
              </w:rPr>
              <w:t>Winter</w:t>
            </w:r>
          </w:p>
        </w:tc>
        <w:tc>
          <w:tcPr>
            <w:tcW w:w="2471" w:type="dxa"/>
            <w:gridSpan w:val="8"/>
          </w:tcPr>
          <w:p w14:paraId="1DCA802A" w14:textId="77777777" w:rsidR="00971223" w:rsidRPr="00A576AD" w:rsidRDefault="00971223" w:rsidP="005055E6">
            <w:pPr>
              <w:tabs>
                <w:tab w:val="left" w:pos="1218"/>
              </w:tabs>
              <w:spacing w:before="20" w:after="20"/>
              <w:jc w:val="center"/>
              <w:rPr>
                <w:rFonts w:ascii="Merriweather" w:hAnsi="Merriweather"/>
                <w:sz w:val="18"/>
              </w:rPr>
            </w:pPr>
            <w:r w:rsidRPr="00A576AD">
              <w:rPr>
                <w:rFonts w:ascii="Segoe UI Symbol" w:eastAsia="MS Mincho" w:hAnsi="Segoe UI Symbol" w:cs="Segoe UI Symbol"/>
                <w:sz w:val="18"/>
              </w:rPr>
              <w:t>☐</w:t>
            </w:r>
            <w:r w:rsidR="005055E6">
              <w:rPr>
                <w:rFonts w:ascii="Segoe UI Symbol" w:eastAsia="MS Mincho" w:hAnsi="Segoe UI Symbol" w:cs="Segoe UI Symbol"/>
                <w:sz w:val="18"/>
              </w:rPr>
              <w:t xml:space="preserve"> </w:t>
            </w:r>
            <w:r w:rsidRPr="00A576AD">
              <w:rPr>
                <w:rFonts w:ascii="Merriweather" w:hAnsi="Merriweather"/>
                <w:sz w:val="18"/>
              </w:rPr>
              <w:t>Summer</w:t>
            </w:r>
          </w:p>
        </w:tc>
        <w:tc>
          <w:tcPr>
            <w:tcW w:w="2005" w:type="dxa"/>
            <w:gridSpan w:val="8"/>
          </w:tcPr>
          <w:p w14:paraId="7CA37E95" w14:textId="77777777" w:rsidR="00971223" w:rsidRPr="00A576AD" w:rsidRDefault="002332F0" w:rsidP="005055E6">
            <w:pPr>
              <w:tabs>
                <w:tab w:val="left" w:pos="1218"/>
              </w:tabs>
              <w:spacing w:before="20" w:after="20"/>
              <w:jc w:val="center"/>
              <w:rPr>
                <w:rFonts w:ascii="Merriweather" w:hAnsi="Merriweather"/>
                <w:sz w:val="18"/>
              </w:rPr>
            </w:pPr>
            <w:r w:rsidRPr="00A576AD">
              <w:rPr>
                <w:rFonts w:ascii="Segoe UI Symbol" w:eastAsia="MS Gothic" w:hAnsi="Segoe UI Symbol" w:cs="Segoe UI Symbol"/>
                <w:sz w:val="16"/>
                <w:szCs w:val="21"/>
              </w:rPr>
              <w:t>☒</w:t>
            </w:r>
            <w:r w:rsidR="005055E6">
              <w:rPr>
                <w:rFonts w:ascii="Segoe UI Symbol" w:eastAsia="MS Mincho" w:hAnsi="Segoe UI Symbol" w:cs="Segoe UI Symbol"/>
                <w:sz w:val="18"/>
              </w:rPr>
              <w:t xml:space="preserve"> </w:t>
            </w:r>
            <w:r w:rsidR="00971223" w:rsidRPr="00A576AD">
              <w:rPr>
                <w:rFonts w:ascii="Merriweather" w:hAnsi="Merriweather"/>
                <w:sz w:val="18"/>
              </w:rPr>
              <w:t>Autumn</w:t>
            </w:r>
          </w:p>
        </w:tc>
      </w:tr>
      <w:tr w:rsidR="00971223" w:rsidRPr="00A576AD" w14:paraId="6045A84B" w14:textId="77777777" w:rsidTr="00366316">
        <w:tc>
          <w:tcPr>
            <w:tcW w:w="1801" w:type="dxa"/>
            <w:shd w:val="clear" w:color="auto" w:fill="F2F2F2"/>
          </w:tcPr>
          <w:p w14:paraId="447B06B4" w14:textId="77777777" w:rsidR="00971223" w:rsidRPr="00A576AD" w:rsidRDefault="00971223" w:rsidP="00971223">
            <w:pPr>
              <w:spacing w:before="20" w:after="20"/>
              <w:rPr>
                <w:rFonts w:ascii="Merriweather" w:hAnsi="Merriweather"/>
                <w:b/>
                <w:sz w:val="18"/>
              </w:rPr>
            </w:pPr>
            <w:r w:rsidRPr="00A576AD">
              <w:rPr>
                <w:rFonts w:ascii="Merriweather" w:hAnsi="Merriweather"/>
                <w:b/>
                <w:sz w:val="18"/>
              </w:rPr>
              <w:t>Exam dates</w:t>
            </w:r>
          </w:p>
        </w:tc>
        <w:tc>
          <w:tcPr>
            <w:tcW w:w="2903" w:type="dxa"/>
            <w:gridSpan w:val="11"/>
            <w:vAlign w:val="center"/>
          </w:tcPr>
          <w:p w14:paraId="3EBCF4DE" w14:textId="77777777" w:rsidR="00971223" w:rsidRPr="00A576AD" w:rsidRDefault="002332F0" w:rsidP="00971223">
            <w:pPr>
              <w:tabs>
                <w:tab w:val="left" w:pos="1218"/>
              </w:tabs>
              <w:spacing w:before="20" w:after="20"/>
              <w:rPr>
                <w:rFonts w:ascii="Merriweather" w:hAnsi="Merriweather"/>
                <w:sz w:val="18"/>
              </w:rPr>
            </w:pPr>
            <w:hyperlink r:id="rId10" w:history="1">
              <w:r w:rsidRPr="00C9343B">
                <w:rPr>
                  <w:rStyle w:val="Hyperlink"/>
                  <w:rFonts w:ascii="Merriweather" w:hAnsi="Merriweather" w:cs="Aptos Serif"/>
                  <w:sz w:val="18"/>
                  <w:szCs w:val="18"/>
                </w:rPr>
                <w:t>https://anglistika.unizd.hr/ispitni-rokovi</w:t>
              </w:r>
            </w:hyperlink>
          </w:p>
        </w:tc>
        <w:tc>
          <w:tcPr>
            <w:tcW w:w="2471" w:type="dxa"/>
            <w:gridSpan w:val="8"/>
            <w:vAlign w:val="center"/>
          </w:tcPr>
          <w:p w14:paraId="720ABB71" w14:textId="77777777" w:rsidR="00971223" w:rsidRPr="00A576AD" w:rsidRDefault="00971223" w:rsidP="00971223">
            <w:pPr>
              <w:tabs>
                <w:tab w:val="left" w:pos="1218"/>
              </w:tabs>
              <w:spacing w:before="20" w:after="20"/>
              <w:rPr>
                <w:rFonts w:ascii="Merriweather" w:hAnsi="Merriweather"/>
                <w:sz w:val="18"/>
              </w:rPr>
            </w:pPr>
          </w:p>
        </w:tc>
        <w:tc>
          <w:tcPr>
            <w:tcW w:w="2005" w:type="dxa"/>
            <w:gridSpan w:val="8"/>
            <w:vAlign w:val="center"/>
          </w:tcPr>
          <w:p w14:paraId="20C5D33E" w14:textId="77777777" w:rsidR="00971223" w:rsidRPr="00A576AD" w:rsidRDefault="002332F0" w:rsidP="00971223">
            <w:pPr>
              <w:tabs>
                <w:tab w:val="left" w:pos="1218"/>
              </w:tabs>
              <w:spacing w:before="20" w:after="20"/>
              <w:rPr>
                <w:rFonts w:ascii="Merriweather" w:hAnsi="Merriweather"/>
                <w:sz w:val="18"/>
              </w:rPr>
            </w:pPr>
            <w:hyperlink r:id="rId11" w:history="1">
              <w:r w:rsidRPr="00C9343B">
                <w:rPr>
                  <w:rStyle w:val="Hyperlink"/>
                  <w:rFonts w:ascii="Merriweather" w:hAnsi="Merriweather" w:cs="Aptos Serif"/>
                  <w:sz w:val="18"/>
                  <w:szCs w:val="18"/>
                </w:rPr>
                <w:t>https://anglistika.unizd.hr/ispitni-rokovi</w:t>
              </w:r>
            </w:hyperlink>
          </w:p>
        </w:tc>
      </w:tr>
      <w:tr w:rsidR="00971223" w:rsidRPr="00A576AD" w14:paraId="308F3D99" w14:textId="77777777" w:rsidTr="00366316">
        <w:tc>
          <w:tcPr>
            <w:tcW w:w="1801" w:type="dxa"/>
            <w:shd w:val="clear" w:color="auto" w:fill="F2F2F2"/>
          </w:tcPr>
          <w:p w14:paraId="6B563CFB" w14:textId="77777777" w:rsidR="00971223" w:rsidRPr="00A576AD" w:rsidRDefault="00971223" w:rsidP="00971223">
            <w:pPr>
              <w:spacing w:before="20" w:after="20"/>
              <w:rPr>
                <w:rFonts w:ascii="Merriweather" w:hAnsi="Merriweather"/>
                <w:b/>
                <w:sz w:val="18"/>
              </w:rPr>
            </w:pPr>
            <w:r w:rsidRPr="00A576AD">
              <w:rPr>
                <w:rFonts w:ascii="Merriweather" w:hAnsi="Merriweather"/>
                <w:b/>
                <w:sz w:val="18"/>
              </w:rPr>
              <w:t>Course description</w:t>
            </w:r>
          </w:p>
        </w:tc>
        <w:tc>
          <w:tcPr>
            <w:tcW w:w="7379" w:type="dxa"/>
            <w:gridSpan w:val="27"/>
          </w:tcPr>
          <w:p w14:paraId="666E4D10" w14:textId="77777777" w:rsidR="00971223" w:rsidRPr="00A576AD" w:rsidRDefault="00965F68" w:rsidP="00085BE6">
            <w:pPr>
              <w:tabs>
                <w:tab w:val="left" w:pos="1218"/>
              </w:tabs>
              <w:spacing w:before="20" w:after="20"/>
              <w:rPr>
                <w:rFonts w:ascii="Merriweather" w:eastAsia="MS Gothic" w:hAnsi="Merriweather"/>
                <w:sz w:val="18"/>
              </w:rPr>
            </w:pPr>
            <w:r w:rsidRPr="00A576AD">
              <w:rPr>
                <w:rFonts w:ascii="Merriweather" w:hAnsi="Merriweather"/>
                <w:sz w:val="18"/>
                <w:szCs w:val="18"/>
              </w:rPr>
              <w:t xml:space="preserve">The course objective is to prepare the students for independent publication of literary translations as well as other texts, working with magazines, publishing houses and other actors or end users, for the cooperation with various institutions and organizations dedicated to promoting literature, culture and arts in general, festival of literature and other similar events, as well as active participation in the process of literary translation from producing a translation to its public presentation. </w:t>
            </w:r>
          </w:p>
        </w:tc>
      </w:tr>
      <w:tr w:rsidR="00F65B3D" w:rsidRPr="00A576AD" w14:paraId="14E4AEB2" w14:textId="77777777" w:rsidTr="00366316">
        <w:trPr>
          <w:trHeight w:val="23"/>
        </w:trPr>
        <w:tc>
          <w:tcPr>
            <w:tcW w:w="1801" w:type="dxa"/>
            <w:shd w:val="clear" w:color="auto" w:fill="F2F2F2"/>
          </w:tcPr>
          <w:p w14:paraId="023AE7CF" w14:textId="77777777" w:rsidR="00F65B3D" w:rsidRPr="00A576AD" w:rsidRDefault="00A224A4" w:rsidP="00F65B3D">
            <w:pPr>
              <w:spacing w:before="20" w:after="20"/>
              <w:rPr>
                <w:rFonts w:ascii="Merriweather" w:hAnsi="Merriweather"/>
                <w:b/>
                <w:sz w:val="18"/>
              </w:rPr>
            </w:pPr>
            <w:r w:rsidRPr="00A576AD">
              <w:rPr>
                <w:rFonts w:ascii="Merriweather" w:hAnsi="Merriweather"/>
                <w:b/>
                <w:sz w:val="18"/>
              </w:rPr>
              <w:t>Course content</w:t>
            </w:r>
          </w:p>
        </w:tc>
        <w:tc>
          <w:tcPr>
            <w:tcW w:w="7379" w:type="dxa"/>
            <w:gridSpan w:val="27"/>
          </w:tcPr>
          <w:p w14:paraId="28DB9FC8" w14:textId="77777777" w:rsidR="00F65B3D" w:rsidRPr="00A576AD" w:rsidRDefault="001978DC" w:rsidP="005C3811">
            <w:pPr>
              <w:tabs>
                <w:tab w:val="left" w:pos="1218"/>
              </w:tabs>
              <w:spacing w:before="0" w:after="0"/>
              <w:jc w:val="both"/>
              <w:rPr>
                <w:rFonts w:ascii="Merriweather" w:eastAsia="MS Gothic" w:hAnsi="Merriweather"/>
                <w:sz w:val="18"/>
              </w:rPr>
            </w:pPr>
            <w:r w:rsidRPr="00A576AD">
              <w:rPr>
                <w:rFonts w:ascii="Merriweather" w:eastAsia="MS Gothic" w:hAnsi="Merriweather"/>
                <w:sz w:val="18"/>
              </w:rPr>
              <w:t>The course provides the students with</w:t>
            </w:r>
            <w:r w:rsidR="00F02511" w:rsidRPr="00A576AD">
              <w:rPr>
                <w:rFonts w:ascii="Merriweather" w:eastAsia="MS Gothic" w:hAnsi="Merriweather"/>
                <w:sz w:val="18"/>
              </w:rPr>
              <w:t xml:space="preserve"> the possibility of obtaining </w:t>
            </w:r>
            <w:r w:rsidRPr="00A576AD">
              <w:rPr>
                <w:rFonts w:ascii="Merriweather" w:eastAsia="MS Gothic" w:hAnsi="Merriweather"/>
                <w:sz w:val="18"/>
              </w:rPr>
              <w:t xml:space="preserve">practical experience in the work of literary </w:t>
            </w:r>
            <w:r w:rsidR="002D4215" w:rsidRPr="00A576AD">
              <w:rPr>
                <w:rFonts w:ascii="Merriweather" w:eastAsia="MS Gothic" w:hAnsi="Merriweather"/>
                <w:sz w:val="18"/>
              </w:rPr>
              <w:t>journals</w:t>
            </w:r>
            <w:r w:rsidRPr="00A576AD">
              <w:rPr>
                <w:rFonts w:ascii="Merriweather" w:eastAsia="MS Gothic" w:hAnsi="Merriweather"/>
                <w:sz w:val="18"/>
              </w:rPr>
              <w:t>, publishing houses specialized in publishing literature in translation, various platforms</w:t>
            </w:r>
            <w:r w:rsidR="00A24837" w:rsidRPr="00A576AD">
              <w:rPr>
                <w:rFonts w:ascii="Merriweather" w:eastAsia="MS Gothic" w:hAnsi="Merriweather"/>
                <w:sz w:val="18"/>
              </w:rPr>
              <w:t xml:space="preserve"> specialized in literature and culture</w:t>
            </w:r>
            <w:r w:rsidR="00F02511" w:rsidRPr="00A576AD">
              <w:rPr>
                <w:rFonts w:ascii="Merriweather" w:eastAsia="MS Gothic" w:hAnsi="Merriweather"/>
                <w:sz w:val="18"/>
              </w:rPr>
              <w:t xml:space="preserve"> and in preparation, </w:t>
            </w:r>
            <w:r w:rsidR="00BA5DB8" w:rsidRPr="00A576AD">
              <w:rPr>
                <w:rFonts w:ascii="Merriweather" w:eastAsia="MS Gothic" w:hAnsi="Merriweather"/>
                <w:sz w:val="18"/>
              </w:rPr>
              <w:t xml:space="preserve">organization and implementation of </w:t>
            </w:r>
            <w:r w:rsidR="00F02511" w:rsidRPr="00A576AD">
              <w:rPr>
                <w:rFonts w:ascii="Merriweather" w:eastAsia="MS Gothic" w:hAnsi="Merriweather"/>
                <w:sz w:val="18"/>
              </w:rPr>
              <w:t xml:space="preserve">literary or cultural </w:t>
            </w:r>
            <w:r w:rsidR="005C3811" w:rsidRPr="00A576AD">
              <w:rPr>
                <w:rFonts w:ascii="Merriweather" w:eastAsia="MS Gothic" w:hAnsi="Merriweather"/>
                <w:sz w:val="18"/>
              </w:rPr>
              <w:t>events t</w:t>
            </w:r>
            <w:r w:rsidR="00F02511" w:rsidRPr="00A576AD">
              <w:rPr>
                <w:rFonts w:ascii="Merriweather" w:eastAsia="MS Gothic" w:hAnsi="Merriweather"/>
                <w:sz w:val="18"/>
              </w:rPr>
              <w:t xml:space="preserve">hat rely on translation and promote various forms of literary and artistic creation. The emphasis is on the </w:t>
            </w:r>
            <w:r w:rsidR="00F02511" w:rsidRPr="00A576AD">
              <w:rPr>
                <w:rFonts w:ascii="Merriweather" w:eastAsia="MS Gothic" w:hAnsi="Merriweather"/>
                <w:i/>
                <w:sz w:val="18"/>
              </w:rPr>
              <w:t>hands-on</w:t>
            </w:r>
            <w:r w:rsidR="00F02511" w:rsidRPr="00A576AD">
              <w:rPr>
                <w:rFonts w:ascii="Merriweather" w:eastAsia="MS Gothic" w:hAnsi="Merriweather"/>
                <w:sz w:val="18"/>
              </w:rPr>
              <w:t xml:space="preserve">, practical approach to editing a literary </w:t>
            </w:r>
            <w:r w:rsidR="002D4215" w:rsidRPr="00A576AD">
              <w:rPr>
                <w:rFonts w:ascii="Merriweather" w:eastAsia="MS Gothic" w:hAnsi="Merriweather"/>
                <w:sz w:val="18"/>
              </w:rPr>
              <w:t>journal,</w:t>
            </w:r>
            <w:r w:rsidR="00F02511" w:rsidRPr="00A576AD">
              <w:rPr>
                <w:rFonts w:ascii="Merriweather" w:eastAsia="MS Gothic" w:hAnsi="Merriweather"/>
                <w:sz w:val="18"/>
              </w:rPr>
              <w:t xml:space="preserve"> publishing a literary or any other kind of translation in different publications and publishing houses of a various profile</w:t>
            </w:r>
            <w:r w:rsidR="005C3811" w:rsidRPr="00A576AD">
              <w:rPr>
                <w:rFonts w:ascii="Merriweather" w:eastAsia="MS Gothic" w:hAnsi="Merriweather"/>
                <w:sz w:val="18"/>
              </w:rPr>
              <w:t xml:space="preserve"> i.e. the emphasis is put on the participation</w:t>
            </w:r>
            <w:r w:rsidR="00F02511" w:rsidRPr="00A576AD">
              <w:rPr>
                <w:rFonts w:ascii="Merriweather" w:eastAsia="MS Gothic" w:hAnsi="Merriweather"/>
                <w:sz w:val="18"/>
              </w:rPr>
              <w:t xml:space="preserve"> in organizing different literary and cultural </w:t>
            </w:r>
            <w:r w:rsidR="005C3811" w:rsidRPr="00A576AD">
              <w:rPr>
                <w:rFonts w:ascii="Merriweather" w:eastAsia="MS Gothic" w:hAnsi="Merriweather"/>
                <w:sz w:val="18"/>
              </w:rPr>
              <w:t>events</w:t>
            </w:r>
            <w:r w:rsidR="00F02511" w:rsidRPr="00A576AD">
              <w:rPr>
                <w:rFonts w:ascii="Merriweather" w:eastAsia="MS Gothic" w:hAnsi="Merriweather"/>
                <w:sz w:val="18"/>
              </w:rPr>
              <w:t xml:space="preserve"> that promote literature and literary creation. </w:t>
            </w:r>
          </w:p>
          <w:p w14:paraId="0C8D7C40" w14:textId="77777777" w:rsidR="005C3811" w:rsidRPr="00A576AD" w:rsidRDefault="005C3811" w:rsidP="005C3811">
            <w:pPr>
              <w:tabs>
                <w:tab w:val="left" w:pos="1218"/>
              </w:tabs>
              <w:spacing w:before="0" w:after="0"/>
              <w:jc w:val="both"/>
              <w:rPr>
                <w:rFonts w:ascii="Merriweather" w:eastAsia="MS Gothic" w:hAnsi="Merriweather"/>
                <w:sz w:val="18"/>
              </w:rPr>
            </w:pPr>
          </w:p>
          <w:p w14:paraId="2AE45D65" w14:textId="77777777" w:rsidR="005C3811" w:rsidRPr="00A576AD" w:rsidRDefault="00CD3891" w:rsidP="005C3811">
            <w:pPr>
              <w:tabs>
                <w:tab w:val="left" w:pos="1218"/>
              </w:tabs>
              <w:spacing w:before="0" w:after="0"/>
              <w:jc w:val="both"/>
              <w:rPr>
                <w:rFonts w:ascii="Merriweather" w:eastAsia="MS Gothic" w:hAnsi="Merriweather"/>
                <w:sz w:val="18"/>
              </w:rPr>
            </w:pPr>
            <w:r w:rsidRPr="00A576AD">
              <w:rPr>
                <w:rFonts w:ascii="Merriweather" w:eastAsia="MS Gothic" w:hAnsi="Merriweather"/>
                <w:sz w:val="18"/>
              </w:rPr>
              <w:t xml:space="preserve">The course schedule includes a minimum of 45 </w:t>
            </w:r>
            <w:r w:rsidR="00866F03" w:rsidRPr="00A576AD">
              <w:rPr>
                <w:rFonts w:ascii="Merriweather" w:eastAsia="MS Gothic" w:hAnsi="Merriweather"/>
                <w:sz w:val="18"/>
              </w:rPr>
              <w:t>hours of practical work (</w:t>
            </w:r>
            <w:r w:rsidR="00EE683F" w:rsidRPr="00A576AD">
              <w:rPr>
                <w:rFonts w:ascii="Merriweather" w:eastAsia="MS Gothic" w:hAnsi="Merriweather"/>
                <w:sz w:val="18"/>
              </w:rPr>
              <w:t>exercise) and implies one of the possible ways of implementation:</w:t>
            </w:r>
          </w:p>
          <w:p w14:paraId="15DFC3BC" w14:textId="77777777" w:rsidR="00EE683F" w:rsidRPr="00A576AD" w:rsidRDefault="00EE683F" w:rsidP="005C3811">
            <w:pPr>
              <w:tabs>
                <w:tab w:val="left" w:pos="1218"/>
              </w:tabs>
              <w:spacing w:before="0" w:after="0"/>
              <w:jc w:val="both"/>
              <w:rPr>
                <w:rFonts w:ascii="Merriweather" w:eastAsia="MS Gothic" w:hAnsi="Merriweather"/>
                <w:sz w:val="18"/>
              </w:rPr>
            </w:pPr>
          </w:p>
          <w:p w14:paraId="4464C72F" w14:textId="77777777" w:rsidR="00EE683F" w:rsidRPr="00A576AD" w:rsidRDefault="00390C49" w:rsidP="00390C49">
            <w:pPr>
              <w:numPr>
                <w:ilvl w:val="0"/>
                <w:numId w:val="13"/>
              </w:numPr>
              <w:tabs>
                <w:tab w:val="left" w:pos="752"/>
              </w:tabs>
              <w:spacing w:before="0" w:after="0"/>
              <w:jc w:val="both"/>
              <w:rPr>
                <w:rFonts w:ascii="Merriweather" w:eastAsia="MS Gothic" w:hAnsi="Merriweather"/>
                <w:sz w:val="18"/>
              </w:rPr>
            </w:pPr>
            <w:r w:rsidRPr="00A576AD">
              <w:rPr>
                <w:rFonts w:ascii="Merriweather" w:eastAsia="MS Gothic" w:hAnsi="Merriweather"/>
                <w:sz w:val="18"/>
              </w:rPr>
              <w:lastRenderedPageBreak/>
              <w:t>i</w:t>
            </w:r>
            <w:r w:rsidR="002006A8" w:rsidRPr="00A576AD">
              <w:rPr>
                <w:rFonts w:ascii="Merriweather" w:eastAsia="MS Gothic" w:hAnsi="Merriweather"/>
                <w:sz w:val="18"/>
              </w:rPr>
              <w:t>nternship or volunteering at</w:t>
            </w:r>
            <w:r w:rsidR="00EE683F" w:rsidRPr="00A576AD">
              <w:rPr>
                <w:rFonts w:ascii="Merriweather" w:eastAsia="MS Gothic" w:hAnsi="Merriweather"/>
                <w:sz w:val="18"/>
              </w:rPr>
              <w:t xml:space="preserve"> a literary </w:t>
            </w:r>
            <w:r w:rsidR="002D4215" w:rsidRPr="00A576AD">
              <w:rPr>
                <w:rFonts w:ascii="Merriweather" w:eastAsia="MS Gothic" w:hAnsi="Merriweather"/>
                <w:sz w:val="18"/>
              </w:rPr>
              <w:t>journal</w:t>
            </w:r>
            <w:r w:rsidR="00EE683F" w:rsidRPr="00A576AD">
              <w:rPr>
                <w:rFonts w:ascii="Merriweather" w:eastAsia="MS Gothic" w:hAnsi="Merriweather"/>
                <w:sz w:val="18"/>
              </w:rPr>
              <w:t>, publishing house i.e. working on prepa</w:t>
            </w:r>
            <w:r w:rsidR="002006A8" w:rsidRPr="00A576AD">
              <w:rPr>
                <w:rFonts w:ascii="Merriweather" w:eastAsia="MS Gothic" w:hAnsi="Merriweather"/>
                <w:sz w:val="18"/>
              </w:rPr>
              <w:t>ration of</w:t>
            </w:r>
            <w:r w:rsidR="00EE683F" w:rsidRPr="00A576AD">
              <w:rPr>
                <w:rFonts w:ascii="Merriweather" w:eastAsia="MS Gothic" w:hAnsi="Merriweather"/>
                <w:sz w:val="18"/>
              </w:rPr>
              <w:t xml:space="preserve"> a literary festival or a similar event. In such a way, the students will have a direct insight into ways of functioning </w:t>
            </w:r>
            <w:r w:rsidRPr="00A576AD">
              <w:rPr>
                <w:rFonts w:ascii="Merriweather" w:eastAsia="MS Gothic" w:hAnsi="Merriweather"/>
                <w:sz w:val="18"/>
              </w:rPr>
              <w:t xml:space="preserve">of and producing </w:t>
            </w:r>
            <w:r w:rsidR="002D4215" w:rsidRPr="00A576AD">
              <w:rPr>
                <w:rFonts w:ascii="Merriweather" w:eastAsia="MS Gothic" w:hAnsi="Merriweather"/>
                <w:sz w:val="18"/>
              </w:rPr>
              <w:t>journals</w:t>
            </w:r>
            <w:r w:rsidR="00EE683F" w:rsidRPr="00A576AD">
              <w:rPr>
                <w:rFonts w:ascii="Merriweather" w:eastAsia="MS Gothic" w:hAnsi="Merriweather"/>
                <w:sz w:val="18"/>
              </w:rPr>
              <w:t xml:space="preserve"> for literature and translation, publishing houses, different cultural organizations, institutions and associations dedicated to promoting literature and arts i.e. </w:t>
            </w:r>
            <w:r w:rsidR="002D4215" w:rsidRPr="00A576AD">
              <w:rPr>
                <w:rFonts w:ascii="Merriweather" w:eastAsia="MS Gothic" w:hAnsi="Merriweather"/>
                <w:sz w:val="18"/>
              </w:rPr>
              <w:t>general cultural activities.</w:t>
            </w:r>
          </w:p>
          <w:p w14:paraId="693A1F47" w14:textId="77777777" w:rsidR="002D4215" w:rsidRPr="00A576AD" w:rsidRDefault="00390C49" w:rsidP="00390C49">
            <w:pPr>
              <w:numPr>
                <w:ilvl w:val="0"/>
                <w:numId w:val="13"/>
              </w:numPr>
              <w:tabs>
                <w:tab w:val="left" w:pos="752"/>
              </w:tabs>
              <w:spacing w:before="0" w:after="0"/>
              <w:jc w:val="both"/>
              <w:rPr>
                <w:rFonts w:ascii="Merriweather" w:eastAsia="MS Gothic" w:hAnsi="Merriweather"/>
                <w:sz w:val="18"/>
              </w:rPr>
            </w:pPr>
            <w:r w:rsidRPr="00A576AD">
              <w:rPr>
                <w:rFonts w:ascii="Merriweather" w:eastAsia="MS Gothic" w:hAnsi="Merriweather"/>
                <w:sz w:val="18"/>
              </w:rPr>
              <w:t>p</w:t>
            </w:r>
            <w:r w:rsidR="002D4215" w:rsidRPr="00A576AD">
              <w:rPr>
                <w:rFonts w:ascii="Merriweather" w:eastAsia="MS Gothic" w:hAnsi="Merriweather"/>
                <w:sz w:val="18"/>
              </w:rPr>
              <w:t xml:space="preserve">ractical work may include work on a translation (independent or commissioned) with the aim of publishing it in a literary journal or any other printed or electronic publication, </w:t>
            </w:r>
            <w:r w:rsidR="00E87026" w:rsidRPr="00A576AD">
              <w:rPr>
                <w:rFonts w:ascii="Merriweather" w:eastAsia="MS Gothic" w:hAnsi="Merriweather"/>
                <w:sz w:val="18"/>
              </w:rPr>
              <w:t>or presentation in a form of a public reading</w:t>
            </w:r>
            <w:r w:rsidR="00A84694" w:rsidRPr="00A576AD">
              <w:rPr>
                <w:rFonts w:ascii="Merriweather" w:eastAsia="MS Gothic" w:hAnsi="Merriweather"/>
                <w:sz w:val="18"/>
              </w:rPr>
              <w:t>, promotion, presentation at a literary festival</w:t>
            </w:r>
            <w:r w:rsidR="00C57A5F" w:rsidRPr="00A576AD">
              <w:rPr>
                <w:rFonts w:ascii="Merriweather" w:eastAsia="MS Gothic" w:hAnsi="Merriweather"/>
                <w:sz w:val="18"/>
              </w:rPr>
              <w:t>,</w:t>
            </w:r>
            <w:r w:rsidR="00A84694" w:rsidRPr="00A576AD">
              <w:rPr>
                <w:rFonts w:ascii="Merriweather" w:eastAsia="MS Gothic" w:hAnsi="Merriweather"/>
                <w:sz w:val="18"/>
              </w:rPr>
              <w:t xml:space="preserve"> etc.</w:t>
            </w:r>
            <w:r w:rsidR="00C57A5F" w:rsidRPr="00A576AD">
              <w:rPr>
                <w:rFonts w:ascii="Merriweather" w:eastAsia="MS Gothic" w:hAnsi="Merriweather"/>
                <w:sz w:val="18"/>
              </w:rPr>
              <w:t xml:space="preserve"> This form of </w:t>
            </w:r>
            <w:r w:rsidR="00A84694" w:rsidRPr="00A576AD">
              <w:rPr>
                <w:rFonts w:ascii="Merriweather" w:eastAsia="MS Gothic" w:hAnsi="Merriweather"/>
                <w:sz w:val="18"/>
              </w:rPr>
              <w:t xml:space="preserve">practical work, besides the process of translation itself, includes many activities related to </w:t>
            </w:r>
            <w:r w:rsidR="00C57A5F" w:rsidRPr="00A576AD">
              <w:rPr>
                <w:rFonts w:ascii="Merriweather" w:eastAsia="MS Gothic" w:hAnsi="Merriweather"/>
                <w:sz w:val="18"/>
              </w:rPr>
              <w:t xml:space="preserve">publishing an artistic or technical piece (translation), as well as getting acquainted with the entire process of publishing a translation, communicating and cooperating with the publishers, editors and other clients. </w:t>
            </w:r>
          </w:p>
          <w:p w14:paraId="75CED263" w14:textId="77777777" w:rsidR="00C57A5F" w:rsidRPr="00A576AD" w:rsidRDefault="00C57A5F" w:rsidP="00C57A5F">
            <w:pPr>
              <w:tabs>
                <w:tab w:val="left" w:pos="1218"/>
              </w:tabs>
              <w:spacing w:before="0" w:after="0"/>
              <w:jc w:val="both"/>
              <w:rPr>
                <w:rFonts w:ascii="Merriweather" w:eastAsia="MS Gothic" w:hAnsi="Merriweather"/>
                <w:sz w:val="18"/>
              </w:rPr>
            </w:pPr>
          </w:p>
          <w:p w14:paraId="1A6A19E0" w14:textId="77777777" w:rsidR="00C57A5F" w:rsidRPr="00A576AD" w:rsidRDefault="00C57A5F" w:rsidP="00C57A5F">
            <w:pPr>
              <w:tabs>
                <w:tab w:val="left" w:pos="1218"/>
              </w:tabs>
              <w:spacing w:before="0" w:after="0"/>
              <w:jc w:val="both"/>
              <w:rPr>
                <w:rFonts w:ascii="Merriweather" w:eastAsia="MS Gothic" w:hAnsi="Merriweather"/>
                <w:sz w:val="18"/>
              </w:rPr>
            </w:pPr>
            <w:r w:rsidRPr="00A576AD">
              <w:rPr>
                <w:rFonts w:ascii="Merriweather" w:eastAsia="MS Gothic" w:hAnsi="Merriweather"/>
                <w:sz w:val="18"/>
              </w:rPr>
              <w:t xml:space="preserve">The list of events, literary journals, publishing houses and other participating in the course: Festival of the European Short Story, </w:t>
            </w:r>
            <w:proofErr w:type="spellStart"/>
            <w:r w:rsidR="001361CB">
              <w:rPr>
                <w:rFonts w:ascii="Merriweather" w:eastAsia="MS Gothic" w:hAnsi="Merriweather"/>
                <w:sz w:val="18"/>
              </w:rPr>
              <w:t>Vrisak</w:t>
            </w:r>
            <w:proofErr w:type="spellEnd"/>
            <w:r w:rsidR="001361CB">
              <w:rPr>
                <w:rFonts w:ascii="Merriweather" w:eastAsia="MS Gothic" w:hAnsi="Merriweather"/>
                <w:sz w:val="18"/>
              </w:rPr>
              <w:t xml:space="preserve"> – Rijeka Book Fair and Authors Festival</w:t>
            </w:r>
            <w:r w:rsidRPr="00A576AD">
              <w:rPr>
                <w:rFonts w:ascii="Merriweather" w:eastAsia="MS Gothic" w:hAnsi="Merriweather"/>
                <w:sz w:val="18"/>
              </w:rPr>
              <w:t>, [sic] – Journal of Literature, Culture and Literary Translation, Quorum – Journal of Literature, Tema – Journal of Literature</w:t>
            </w:r>
            <w:r w:rsidR="006610B2" w:rsidRPr="00A576AD">
              <w:rPr>
                <w:rFonts w:ascii="Merriweather" w:eastAsia="MS Gothic" w:hAnsi="Merriweather"/>
                <w:sz w:val="18"/>
              </w:rPr>
              <w:t xml:space="preserve">, drame.hr, Booksa.hr, </w:t>
            </w:r>
            <w:proofErr w:type="spellStart"/>
            <w:r w:rsidR="006610B2" w:rsidRPr="00A576AD">
              <w:rPr>
                <w:rFonts w:ascii="Merriweather" w:eastAsia="MS Gothic" w:hAnsi="Merriweather"/>
                <w:sz w:val="18"/>
              </w:rPr>
              <w:t>Fraktura</w:t>
            </w:r>
            <w:proofErr w:type="spellEnd"/>
            <w:r w:rsidR="006610B2" w:rsidRPr="00A576AD">
              <w:rPr>
                <w:rFonts w:ascii="Merriweather" w:eastAsia="MS Gothic" w:hAnsi="Merriweather"/>
                <w:sz w:val="18"/>
              </w:rPr>
              <w:t xml:space="preserve">, </w:t>
            </w:r>
            <w:proofErr w:type="spellStart"/>
            <w:r w:rsidR="006610B2" w:rsidRPr="00A576AD">
              <w:rPr>
                <w:rFonts w:ascii="Merriweather" w:eastAsia="MS Gothic" w:hAnsi="Merriweather"/>
                <w:sz w:val="18"/>
              </w:rPr>
              <w:t>Meandar</w:t>
            </w:r>
            <w:proofErr w:type="spellEnd"/>
            <w:r w:rsidR="006610B2" w:rsidRPr="00A576AD">
              <w:rPr>
                <w:rFonts w:ascii="Merriweather" w:eastAsia="MS Gothic" w:hAnsi="Merriweather"/>
                <w:sz w:val="18"/>
              </w:rPr>
              <w:t xml:space="preserve">, VBZ, </w:t>
            </w:r>
            <w:proofErr w:type="spellStart"/>
            <w:r w:rsidR="006610B2" w:rsidRPr="00A576AD">
              <w:rPr>
                <w:rFonts w:ascii="Merriweather" w:eastAsia="MS Gothic" w:hAnsi="Merriweather"/>
                <w:sz w:val="18"/>
              </w:rPr>
              <w:t>CeKaPe</w:t>
            </w:r>
            <w:proofErr w:type="spellEnd"/>
            <w:r w:rsidR="006610B2" w:rsidRPr="00A576AD">
              <w:rPr>
                <w:rFonts w:ascii="Merriweather" w:eastAsia="MS Gothic" w:hAnsi="Merriweather"/>
                <w:sz w:val="18"/>
              </w:rPr>
              <w:t xml:space="preserve"> – the </w:t>
            </w:r>
            <w:proofErr w:type="spellStart"/>
            <w:r w:rsidR="006610B2" w:rsidRPr="00A576AD">
              <w:rPr>
                <w:rFonts w:ascii="Merriweather" w:eastAsia="MS Gothic" w:hAnsi="Merriweather"/>
                <w:sz w:val="18"/>
              </w:rPr>
              <w:t>Center</w:t>
            </w:r>
            <w:proofErr w:type="spellEnd"/>
            <w:r w:rsidR="006610B2" w:rsidRPr="00A576AD">
              <w:rPr>
                <w:rFonts w:ascii="Merriweather" w:eastAsia="MS Gothic" w:hAnsi="Merriweather"/>
                <w:sz w:val="18"/>
              </w:rPr>
              <w:t xml:space="preserve"> for Creative Writing, </w:t>
            </w:r>
            <w:proofErr w:type="spellStart"/>
            <w:r w:rsidR="006610B2" w:rsidRPr="00A576AD">
              <w:rPr>
                <w:rFonts w:ascii="Merriweather" w:eastAsia="MS Gothic" w:hAnsi="Merriweather"/>
                <w:sz w:val="18"/>
              </w:rPr>
              <w:t>ZaPis</w:t>
            </w:r>
            <w:proofErr w:type="spellEnd"/>
            <w:r w:rsidR="006610B2" w:rsidRPr="00A576AD">
              <w:rPr>
                <w:rFonts w:ascii="Merriweather" w:eastAsia="MS Gothic" w:hAnsi="Merriweather"/>
                <w:sz w:val="18"/>
              </w:rPr>
              <w:t xml:space="preserve"> – Writers of Zadar </w:t>
            </w:r>
          </w:p>
          <w:p w14:paraId="736F6E3A" w14:textId="77777777" w:rsidR="00C57A5F" w:rsidRPr="00A576AD" w:rsidRDefault="00C57A5F" w:rsidP="00C57A5F">
            <w:pPr>
              <w:tabs>
                <w:tab w:val="left" w:pos="1218"/>
              </w:tabs>
              <w:spacing w:before="0" w:after="0"/>
              <w:jc w:val="both"/>
              <w:rPr>
                <w:rFonts w:ascii="Merriweather" w:eastAsia="MS Gothic" w:hAnsi="Merriweather"/>
                <w:sz w:val="18"/>
              </w:rPr>
            </w:pPr>
          </w:p>
        </w:tc>
      </w:tr>
      <w:tr w:rsidR="00F65B3D" w:rsidRPr="00A576AD" w14:paraId="7689DFD7" w14:textId="77777777" w:rsidTr="00366316">
        <w:tc>
          <w:tcPr>
            <w:tcW w:w="1801" w:type="dxa"/>
            <w:shd w:val="clear" w:color="auto" w:fill="F2F2F2"/>
          </w:tcPr>
          <w:p w14:paraId="240E8D73" w14:textId="77777777" w:rsidR="00F65B3D" w:rsidRPr="00A576AD" w:rsidRDefault="00F65B3D" w:rsidP="00F65B3D">
            <w:pPr>
              <w:spacing w:before="20" w:after="20"/>
              <w:rPr>
                <w:rFonts w:ascii="Merriweather" w:hAnsi="Merriweather"/>
                <w:b/>
                <w:sz w:val="18"/>
              </w:rPr>
            </w:pPr>
            <w:r w:rsidRPr="00A576AD">
              <w:rPr>
                <w:rFonts w:ascii="Merriweather" w:hAnsi="Merriweather"/>
                <w:b/>
                <w:sz w:val="18"/>
              </w:rPr>
              <w:lastRenderedPageBreak/>
              <w:t>Required reading</w:t>
            </w:r>
          </w:p>
        </w:tc>
        <w:tc>
          <w:tcPr>
            <w:tcW w:w="7379" w:type="dxa"/>
            <w:gridSpan w:val="27"/>
          </w:tcPr>
          <w:p w14:paraId="5D5543C0" w14:textId="77777777" w:rsidR="00965F68" w:rsidRPr="00A576AD" w:rsidRDefault="00965F68" w:rsidP="00965F68">
            <w:pPr>
              <w:pStyle w:val="ListParagraph"/>
              <w:numPr>
                <w:ilvl w:val="0"/>
                <w:numId w:val="11"/>
              </w:numPr>
              <w:tabs>
                <w:tab w:val="left" w:pos="321"/>
              </w:tabs>
              <w:spacing w:before="0" w:after="0"/>
              <w:rPr>
                <w:rFonts w:ascii="Merriweather" w:hAnsi="Merriweather"/>
                <w:color w:val="000000"/>
                <w:sz w:val="18"/>
                <w:szCs w:val="18"/>
                <w:lang w:eastAsia="en-US"/>
              </w:rPr>
            </w:pPr>
            <w:r w:rsidRPr="00A576AD">
              <w:rPr>
                <w:rFonts w:ascii="Merriweather" w:hAnsi="Merriweather"/>
                <w:sz w:val="18"/>
                <w:szCs w:val="18"/>
                <w:lang w:eastAsia="en-US"/>
              </w:rPr>
              <w:t>American Literary Translators Association.</w:t>
            </w:r>
            <w:r w:rsidRPr="00A576AD">
              <w:rPr>
                <w:rFonts w:ascii="Merriweather" w:hAnsi="Merriweather"/>
                <w:i/>
                <w:sz w:val="18"/>
                <w:szCs w:val="18"/>
                <w:lang w:eastAsia="en-US"/>
              </w:rPr>
              <w:t xml:space="preserve"> Breaking into Print</w:t>
            </w:r>
            <w:r w:rsidRPr="00A576AD">
              <w:rPr>
                <w:rFonts w:ascii="Merriweather" w:hAnsi="Merriweather"/>
                <w:sz w:val="18"/>
                <w:szCs w:val="18"/>
                <w:lang w:eastAsia="en-US"/>
              </w:rPr>
              <w:t xml:space="preserve">. ALTA Guides, 2003. </w:t>
            </w:r>
          </w:p>
          <w:p w14:paraId="2B1507D3" w14:textId="77777777" w:rsidR="00965F68" w:rsidRPr="00A576AD" w:rsidRDefault="00965F68" w:rsidP="00965F68">
            <w:pPr>
              <w:pStyle w:val="ListParagraph"/>
              <w:numPr>
                <w:ilvl w:val="0"/>
                <w:numId w:val="11"/>
              </w:numPr>
              <w:tabs>
                <w:tab w:val="left" w:pos="321"/>
              </w:tabs>
              <w:spacing w:before="40" w:after="40"/>
              <w:rPr>
                <w:rFonts w:ascii="Merriweather" w:hAnsi="Merriweather"/>
                <w:bCs/>
                <w:sz w:val="18"/>
                <w:szCs w:val="18"/>
                <w:lang w:eastAsia="en-US"/>
              </w:rPr>
            </w:pPr>
            <w:r w:rsidRPr="00A576AD">
              <w:rPr>
                <w:rFonts w:ascii="Merriweather" w:hAnsi="Merriweather"/>
                <w:bCs/>
                <w:sz w:val="18"/>
                <w:szCs w:val="18"/>
                <w:lang w:eastAsia="en-US"/>
              </w:rPr>
              <w:t xml:space="preserve">American Literary Translators Association. </w:t>
            </w:r>
            <w:r w:rsidRPr="00A576AD">
              <w:rPr>
                <w:rFonts w:ascii="Merriweather" w:hAnsi="Merriweather"/>
                <w:bCs/>
                <w:i/>
                <w:sz w:val="18"/>
                <w:szCs w:val="18"/>
                <w:lang w:eastAsia="en-US"/>
              </w:rPr>
              <w:t>Proposal for a Book Length Translation</w:t>
            </w:r>
            <w:r w:rsidRPr="00A576AD">
              <w:rPr>
                <w:rFonts w:ascii="Merriweather" w:hAnsi="Merriweather"/>
                <w:bCs/>
                <w:sz w:val="18"/>
                <w:szCs w:val="18"/>
                <w:lang w:eastAsia="en-US"/>
              </w:rPr>
              <w:t>. ALTA Guides, 2001.</w:t>
            </w:r>
          </w:p>
          <w:p w14:paraId="60D9F2C8" w14:textId="77777777" w:rsidR="00965F68" w:rsidRPr="00A576AD" w:rsidRDefault="00965F68" w:rsidP="00965F68">
            <w:pPr>
              <w:pStyle w:val="ListParagraph"/>
              <w:numPr>
                <w:ilvl w:val="0"/>
                <w:numId w:val="11"/>
              </w:numPr>
              <w:tabs>
                <w:tab w:val="left" w:pos="321"/>
              </w:tabs>
              <w:spacing w:before="0" w:after="0"/>
              <w:rPr>
                <w:rFonts w:ascii="Merriweather" w:hAnsi="Merriweather"/>
                <w:color w:val="000000"/>
                <w:sz w:val="18"/>
                <w:szCs w:val="18"/>
                <w:lang w:eastAsia="en-US"/>
              </w:rPr>
            </w:pPr>
            <w:r w:rsidRPr="00A576AD">
              <w:rPr>
                <w:rFonts w:ascii="Merriweather" w:hAnsi="Merriweather"/>
                <w:bCs/>
                <w:sz w:val="18"/>
                <w:szCs w:val="18"/>
                <w:lang w:eastAsia="en-US"/>
              </w:rPr>
              <w:t xml:space="preserve">American Literary Translators Association. </w:t>
            </w:r>
            <w:r w:rsidRPr="00A576AD">
              <w:rPr>
                <w:rFonts w:ascii="Merriweather" w:hAnsi="Merriweather"/>
                <w:bCs/>
                <w:i/>
                <w:sz w:val="18"/>
                <w:szCs w:val="18"/>
                <w:lang w:eastAsia="en-US"/>
              </w:rPr>
              <w:t>Promoting Your Literary Translation.</w:t>
            </w:r>
            <w:r w:rsidRPr="00A576AD">
              <w:rPr>
                <w:rFonts w:ascii="Merriweather" w:hAnsi="Merriweather"/>
                <w:bCs/>
                <w:sz w:val="18"/>
                <w:szCs w:val="18"/>
                <w:lang w:eastAsia="en-US"/>
              </w:rPr>
              <w:t xml:space="preserve"> ALTA Guides, 2002.</w:t>
            </w:r>
          </w:p>
          <w:p w14:paraId="2443C749" w14:textId="77777777" w:rsidR="00B6089C" w:rsidRDefault="00965F68" w:rsidP="00B6089C">
            <w:pPr>
              <w:pStyle w:val="ListParagraph"/>
              <w:widowControl w:val="0"/>
              <w:numPr>
                <w:ilvl w:val="0"/>
                <w:numId w:val="11"/>
              </w:numPr>
              <w:tabs>
                <w:tab w:val="left" w:pos="321"/>
              </w:tabs>
              <w:suppressAutoHyphens/>
              <w:spacing w:before="60" w:after="60"/>
              <w:rPr>
                <w:rFonts w:ascii="Merriweather" w:hAnsi="Merriweather"/>
                <w:sz w:val="18"/>
                <w:szCs w:val="18"/>
                <w:lang w:eastAsia="en-US"/>
              </w:rPr>
            </w:pPr>
            <w:r w:rsidRPr="00A576AD">
              <w:rPr>
                <w:rFonts w:ascii="Merriweather" w:hAnsi="Merriweather"/>
                <w:sz w:val="18"/>
                <w:szCs w:val="18"/>
                <w:lang w:eastAsia="en-US"/>
              </w:rPr>
              <w:t xml:space="preserve">British </w:t>
            </w:r>
            <w:proofErr w:type="spellStart"/>
            <w:r w:rsidRPr="00A576AD">
              <w:rPr>
                <w:rFonts w:ascii="Merriweather" w:hAnsi="Merriweather"/>
                <w:sz w:val="18"/>
                <w:szCs w:val="18"/>
                <w:lang w:eastAsia="en-US"/>
              </w:rPr>
              <w:t>Center</w:t>
            </w:r>
            <w:proofErr w:type="spellEnd"/>
            <w:r w:rsidRPr="00A576AD">
              <w:rPr>
                <w:rFonts w:ascii="Merriweather" w:hAnsi="Merriweather"/>
                <w:sz w:val="18"/>
                <w:szCs w:val="18"/>
                <w:lang w:eastAsia="en-US"/>
              </w:rPr>
              <w:t xml:space="preserve"> for Literary Translation. </w:t>
            </w:r>
            <w:r w:rsidRPr="00A576AD">
              <w:rPr>
                <w:rFonts w:ascii="Merriweather" w:hAnsi="Merriweather"/>
                <w:i/>
                <w:sz w:val="18"/>
                <w:szCs w:val="18"/>
                <w:lang w:eastAsia="en-US"/>
              </w:rPr>
              <w:t xml:space="preserve">Translation in Practice. </w:t>
            </w:r>
            <w:r w:rsidRPr="00A576AD">
              <w:rPr>
                <w:rFonts w:ascii="Merriweather" w:hAnsi="Merriweather"/>
                <w:sz w:val="18"/>
                <w:szCs w:val="18"/>
                <w:lang w:eastAsia="en-US"/>
              </w:rPr>
              <w:t>BCLT, 2009.</w:t>
            </w:r>
          </w:p>
          <w:p w14:paraId="5741132F" w14:textId="77777777" w:rsidR="00F65B3D" w:rsidRPr="00B6089C" w:rsidRDefault="00965F68" w:rsidP="00B6089C">
            <w:pPr>
              <w:pStyle w:val="ListParagraph"/>
              <w:widowControl w:val="0"/>
              <w:numPr>
                <w:ilvl w:val="0"/>
                <w:numId w:val="11"/>
              </w:numPr>
              <w:tabs>
                <w:tab w:val="left" w:pos="321"/>
              </w:tabs>
              <w:suppressAutoHyphens/>
              <w:spacing w:before="60" w:after="60"/>
              <w:rPr>
                <w:rFonts w:ascii="Merriweather" w:hAnsi="Merriweather"/>
                <w:sz w:val="18"/>
                <w:szCs w:val="18"/>
                <w:lang w:eastAsia="en-US"/>
              </w:rPr>
            </w:pPr>
            <w:r w:rsidRPr="00B6089C">
              <w:rPr>
                <w:rFonts w:ascii="Merriweather" w:hAnsi="Merriweather"/>
                <w:bCs/>
                <w:sz w:val="18"/>
                <w:szCs w:val="18"/>
              </w:rPr>
              <w:t xml:space="preserve">Epstein, Jason. </w:t>
            </w:r>
            <w:r w:rsidRPr="00B6089C">
              <w:rPr>
                <w:rFonts w:ascii="Merriweather" w:hAnsi="Merriweather"/>
                <w:bCs/>
                <w:i/>
                <w:sz w:val="18"/>
                <w:szCs w:val="18"/>
              </w:rPr>
              <w:t xml:space="preserve">Book Business: Publishing Past, Present, and Future. </w:t>
            </w:r>
            <w:r w:rsidRPr="00B6089C">
              <w:rPr>
                <w:rFonts w:ascii="Merriweather" w:hAnsi="Merriweather"/>
                <w:bCs/>
                <w:sz w:val="18"/>
                <w:szCs w:val="18"/>
              </w:rPr>
              <w:t>W. W. Norton &amp; Company, 2001.</w:t>
            </w:r>
          </w:p>
        </w:tc>
      </w:tr>
      <w:tr w:rsidR="00965F68" w:rsidRPr="00A576AD" w14:paraId="5DA48EF6" w14:textId="77777777" w:rsidTr="00366316">
        <w:tc>
          <w:tcPr>
            <w:tcW w:w="1801" w:type="dxa"/>
            <w:shd w:val="clear" w:color="auto" w:fill="F2F2F2"/>
          </w:tcPr>
          <w:p w14:paraId="225D3F48"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Additional reading</w:t>
            </w:r>
          </w:p>
        </w:tc>
        <w:tc>
          <w:tcPr>
            <w:tcW w:w="7379" w:type="dxa"/>
            <w:gridSpan w:val="27"/>
          </w:tcPr>
          <w:p w14:paraId="6E517084" w14:textId="77777777" w:rsidR="00965F68" w:rsidRPr="00A576AD" w:rsidRDefault="00965F68" w:rsidP="00965F68">
            <w:pPr>
              <w:pStyle w:val="ListParagraph"/>
              <w:numPr>
                <w:ilvl w:val="0"/>
                <w:numId w:val="12"/>
              </w:numPr>
              <w:tabs>
                <w:tab w:val="left" w:pos="321"/>
              </w:tabs>
              <w:spacing w:before="0" w:after="0"/>
              <w:ind w:left="321" w:hanging="321"/>
              <w:rPr>
                <w:rFonts w:ascii="Merriweather" w:hAnsi="Merriweather"/>
                <w:sz w:val="18"/>
                <w:szCs w:val="18"/>
                <w:lang w:eastAsia="en-US"/>
              </w:rPr>
            </w:pPr>
            <w:r w:rsidRPr="00A576AD">
              <w:rPr>
                <w:rFonts w:ascii="Merriweather" w:hAnsi="Merriweather"/>
                <w:sz w:val="18"/>
                <w:szCs w:val="18"/>
                <w:lang w:eastAsia="en-US"/>
              </w:rPr>
              <w:t>American Literary Translators Association.</w:t>
            </w:r>
            <w:r w:rsidRPr="00A576AD">
              <w:rPr>
                <w:rFonts w:ascii="Merriweather" w:hAnsi="Merriweather"/>
                <w:i/>
                <w:sz w:val="18"/>
                <w:szCs w:val="18"/>
                <w:lang w:eastAsia="en-US"/>
              </w:rPr>
              <w:t xml:space="preserve"> The Making of a Literary Translator</w:t>
            </w:r>
            <w:r w:rsidRPr="00A576AD">
              <w:rPr>
                <w:rFonts w:ascii="Merriweather" w:hAnsi="Merriweather"/>
                <w:sz w:val="18"/>
                <w:szCs w:val="18"/>
                <w:lang w:eastAsia="en-US"/>
              </w:rPr>
              <w:t>. ALTA Guides, 2003.</w:t>
            </w:r>
          </w:p>
          <w:p w14:paraId="45565D1B" w14:textId="77777777" w:rsidR="00965F68" w:rsidRPr="00A576AD" w:rsidRDefault="00965F68" w:rsidP="00965F68">
            <w:pPr>
              <w:pStyle w:val="ListParagraph"/>
              <w:numPr>
                <w:ilvl w:val="0"/>
                <w:numId w:val="12"/>
              </w:numPr>
              <w:tabs>
                <w:tab w:val="left" w:pos="321"/>
              </w:tabs>
              <w:spacing w:before="0" w:after="0"/>
              <w:ind w:left="321" w:hanging="321"/>
              <w:rPr>
                <w:rFonts w:ascii="Merriweather" w:hAnsi="Merriweather"/>
                <w:sz w:val="18"/>
                <w:szCs w:val="18"/>
                <w:lang w:eastAsia="en-US"/>
              </w:rPr>
            </w:pPr>
            <w:r w:rsidRPr="00A576AD">
              <w:rPr>
                <w:rFonts w:ascii="Merriweather" w:hAnsi="Merriweather"/>
                <w:sz w:val="18"/>
                <w:szCs w:val="18"/>
                <w:lang w:eastAsia="en-US"/>
              </w:rPr>
              <w:t xml:space="preserve">American Literary Translators Association. </w:t>
            </w:r>
            <w:r w:rsidRPr="00A576AD">
              <w:rPr>
                <w:rFonts w:ascii="Merriweather" w:hAnsi="Merriweather"/>
                <w:i/>
                <w:sz w:val="18"/>
                <w:szCs w:val="18"/>
                <w:lang w:eastAsia="en-US"/>
              </w:rPr>
              <w:t xml:space="preserve">The Literary Translator and the Internet. </w:t>
            </w:r>
            <w:r w:rsidRPr="00A576AD">
              <w:rPr>
                <w:rFonts w:ascii="Merriweather" w:hAnsi="Merriweather"/>
                <w:sz w:val="18"/>
                <w:szCs w:val="18"/>
                <w:lang w:eastAsia="en-US"/>
              </w:rPr>
              <w:t>ALTA Guides, 2003.</w:t>
            </w:r>
          </w:p>
          <w:p w14:paraId="1D3EB70B" w14:textId="77777777" w:rsidR="00965F68" w:rsidRPr="00A576AD" w:rsidRDefault="00965F68" w:rsidP="00965F68">
            <w:pPr>
              <w:pStyle w:val="ListParagraph"/>
              <w:numPr>
                <w:ilvl w:val="0"/>
                <w:numId w:val="12"/>
              </w:numPr>
              <w:tabs>
                <w:tab w:val="left" w:pos="321"/>
              </w:tabs>
              <w:spacing w:before="0" w:after="0"/>
              <w:ind w:left="321" w:hanging="321"/>
              <w:rPr>
                <w:rFonts w:ascii="Merriweather" w:hAnsi="Merriweather"/>
                <w:sz w:val="18"/>
                <w:szCs w:val="18"/>
                <w:lang w:eastAsia="en-US"/>
              </w:rPr>
            </w:pPr>
            <w:r w:rsidRPr="00A576AD">
              <w:rPr>
                <w:rFonts w:ascii="Merriweather" w:hAnsi="Merriweather"/>
                <w:sz w:val="18"/>
                <w:szCs w:val="18"/>
                <w:lang w:eastAsia="en-US"/>
              </w:rPr>
              <w:t xml:space="preserve">Koporčić, Erika. </w:t>
            </w:r>
            <w:proofErr w:type="spellStart"/>
            <w:r w:rsidRPr="00A576AD">
              <w:rPr>
                <w:rFonts w:ascii="Merriweather" w:hAnsi="Merriweather"/>
                <w:sz w:val="18"/>
                <w:szCs w:val="18"/>
                <w:lang w:eastAsia="en-US"/>
              </w:rPr>
              <w:t>Telećan</w:t>
            </w:r>
            <w:proofErr w:type="spellEnd"/>
            <w:r w:rsidRPr="00A576AD">
              <w:rPr>
                <w:rFonts w:ascii="Merriweather" w:hAnsi="Merriweather"/>
                <w:sz w:val="18"/>
                <w:szCs w:val="18"/>
                <w:lang w:eastAsia="en-US"/>
              </w:rPr>
              <w:t>, Dinko (</w:t>
            </w:r>
            <w:proofErr w:type="spellStart"/>
            <w:r w:rsidRPr="00A576AD">
              <w:rPr>
                <w:rFonts w:ascii="Merriweather" w:hAnsi="Merriweather"/>
                <w:sz w:val="18"/>
                <w:szCs w:val="18"/>
                <w:lang w:eastAsia="en-US"/>
              </w:rPr>
              <w:t>ur</w:t>
            </w:r>
            <w:proofErr w:type="spellEnd"/>
            <w:r w:rsidRPr="00A576AD">
              <w:rPr>
                <w:rFonts w:ascii="Merriweather" w:hAnsi="Merriweather"/>
                <w:sz w:val="18"/>
                <w:szCs w:val="18"/>
                <w:lang w:eastAsia="en-US"/>
              </w:rPr>
              <w:t xml:space="preserve">.). </w:t>
            </w:r>
            <w:proofErr w:type="spellStart"/>
            <w:r w:rsidRPr="00A576AD">
              <w:rPr>
                <w:rFonts w:ascii="Merriweather" w:hAnsi="Merriweather"/>
                <w:i/>
                <w:sz w:val="18"/>
                <w:szCs w:val="18"/>
                <w:lang w:eastAsia="en-US"/>
              </w:rPr>
              <w:t>Prevodilac</w:t>
            </w:r>
            <w:proofErr w:type="spellEnd"/>
            <w:r w:rsidRPr="00A576AD">
              <w:rPr>
                <w:rFonts w:ascii="Merriweather" w:hAnsi="Merriweather"/>
                <w:i/>
                <w:sz w:val="18"/>
                <w:szCs w:val="18"/>
                <w:lang w:eastAsia="en-US"/>
              </w:rPr>
              <w:t xml:space="preserve"> </w:t>
            </w:r>
            <w:proofErr w:type="spellStart"/>
            <w:r w:rsidRPr="00A576AD">
              <w:rPr>
                <w:rFonts w:ascii="Merriweather" w:hAnsi="Merriweather"/>
                <w:i/>
                <w:sz w:val="18"/>
                <w:szCs w:val="18"/>
                <w:lang w:eastAsia="en-US"/>
              </w:rPr>
              <w:t>i</w:t>
            </w:r>
            <w:proofErr w:type="spellEnd"/>
            <w:r w:rsidRPr="00A576AD">
              <w:rPr>
                <w:rFonts w:ascii="Merriweather" w:hAnsi="Merriweather"/>
                <w:i/>
                <w:sz w:val="18"/>
                <w:szCs w:val="18"/>
                <w:lang w:eastAsia="en-US"/>
              </w:rPr>
              <w:t xml:space="preserve"> </w:t>
            </w:r>
            <w:proofErr w:type="spellStart"/>
            <w:r w:rsidRPr="00A576AD">
              <w:rPr>
                <w:rFonts w:ascii="Merriweather" w:hAnsi="Merriweather"/>
                <w:i/>
                <w:sz w:val="18"/>
                <w:szCs w:val="18"/>
                <w:lang w:eastAsia="en-US"/>
              </w:rPr>
              <w:t>pisac</w:t>
            </w:r>
            <w:proofErr w:type="spellEnd"/>
            <w:r w:rsidRPr="00A576AD">
              <w:rPr>
                <w:rFonts w:ascii="Merriweather" w:hAnsi="Merriweather"/>
                <w:sz w:val="18"/>
                <w:szCs w:val="18"/>
                <w:lang w:eastAsia="en-US"/>
              </w:rPr>
              <w:t xml:space="preserve">. </w:t>
            </w:r>
            <w:proofErr w:type="spellStart"/>
            <w:r w:rsidRPr="00A576AD">
              <w:rPr>
                <w:rFonts w:ascii="Merriweather" w:hAnsi="Merriweather"/>
                <w:sz w:val="18"/>
                <w:szCs w:val="18"/>
                <w:lang w:eastAsia="en-US"/>
              </w:rPr>
              <w:t>Društvo</w:t>
            </w:r>
            <w:proofErr w:type="spellEnd"/>
            <w:r w:rsidRPr="00A576AD">
              <w:rPr>
                <w:rFonts w:ascii="Merriweather" w:hAnsi="Merriweather"/>
                <w:sz w:val="18"/>
                <w:szCs w:val="18"/>
                <w:lang w:eastAsia="en-US"/>
              </w:rPr>
              <w:t xml:space="preserve"> </w:t>
            </w:r>
            <w:proofErr w:type="spellStart"/>
            <w:r w:rsidRPr="00A576AD">
              <w:rPr>
                <w:rFonts w:ascii="Merriweather" w:hAnsi="Merriweather"/>
                <w:sz w:val="18"/>
                <w:szCs w:val="18"/>
                <w:lang w:eastAsia="en-US"/>
              </w:rPr>
              <w:t>hrvatskih</w:t>
            </w:r>
            <w:proofErr w:type="spellEnd"/>
            <w:r w:rsidRPr="00A576AD">
              <w:rPr>
                <w:rFonts w:ascii="Merriweather" w:hAnsi="Merriweather"/>
                <w:sz w:val="18"/>
                <w:szCs w:val="18"/>
                <w:lang w:eastAsia="en-US"/>
              </w:rPr>
              <w:t xml:space="preserve"> </w:t>
            </w:r>
            <w:proofErr w:type="spellStart"/>
            <w:r w:rsidRPr="00A576AD">
              <w:rPr>
                <w:rFonts w:ascii="Merriweather" w:hAnsi="Merriweather"/>
                <w:sz w:val="18"/>
                <w:szCs w:val="18"/>
                <w:lang w:eastAsia="en-US"/>
              </w:rPr>
              <w:t>književnih</w:t>
            </w:r>
            <w:proofErr w:type="spellEnd"/>
            <w:r w:rsidRPr="00A576AD">
              <w:rPr>
                <w:rFonts w:ascii="Merriweather" w:hAnsi="Merriweather"/>
                <w:sz w:val="18"/>
                <w:szCs w:val="18"/>
                <w:lang w:eastAsia="en-US"/>
              </w:rPr>
              <w:t xml:space="preserve"> </w:t>
            </w:r>
            <w:proofErr w:type="spellStart"/>
            <w:r w:rsidRPr="00A576AD">
              <w:rPr>
                <w:rFonts w:ascii="Merriweather" w:hAnsi="Merriweather"/>
                <w:sz w:val="18"/>
                <w:szCs w:val="18"/>
                <w:lang w:eastAsia="en-US"/>
              </w:rPr>
              <w:t>prevodilaca</w:t>
            </w:r>
            <w:proofErr w:type="spellEnd"/>
            <w:r w:rsidRPr="00A576AD">
              <w:rPr>
                <w:rFonts w:ascii="Merriweather" w:hAnsi="Merriweather"/>
                <w:sz w:val="18"/>
                <w:szCs w:val="18"/>
                <w:lang w:eastAsia="en-US"/>
              </w:rPr>
              <w:t>, 2010.</w:t>
            </w:r>
          </w:p>
          <w:p w14:paraId="0A00D97F" w14:textId="77777777" w:rsidR="00965F68" w:rsidRPr="00A576AD" w:rsidRDefault="00965F68" w:rsidP="006610B2">
            <w:pPr>
              <w:numPr>
                <w:ilvl w:val="0"/>
                <w:numId w:val="12"/>
              </w:numPr>
              <w:tabs>
                <w:tab w:val="left" w:pos="321"/>
              </w:tabs>
              <w:spacing w:before="0" w:after="0"/>
              <w:rPr>
                <w:rFonts w:ascii="Merriweather" w:hAnsi="Merriweather"/>
                <w:sz w:val="18"/>
              </w:rPr>
            </w:pPr>
            <w:r w:rsidRPr="00A576AD">
              <w:rPr>
                <w:rFonts w:ascii="Merriweather" w:hAnsi="Merriweather"/>
                <w:sz w:val="18"/>
                <w:szCs w:val="18"/>
              </w:rPr>
              <w:t xml:space="preserve">Landers, Clifford E. </w:t>
            </w:r>
            <w:r w:rsidRPr="00A576AD">
              <w:rPr>
                <w:rFonts w:ascii="Merriweather" w:hAnsi="Merriweather"/>
                <w:i/>
                <w:sz w:val="18"/>
                <w:szCs w:val="18"/>
              </w:rPr>
              <w:t>Literary Translation: A Practical Guide.</w:t>
            </w:r>
            <w:r w:rsidRPr="00A576AD">
              <w:rPr>
                <w:rFonts w:ascii="Merriweather" w:hAnsi="Merriweather"/>
                <w:sz w:val="18"/>
                <w:szCs w:val="18"/>
              </w:rPr>
              <w:t xml:space="preserve"> Multilingual Matters, 2001.</w:t>
            </w:r>
          </w:p>
        </w:tc>
      </w:tr>
      <w:tr w:rsidR="00965F68" w:rsidRPr="00A576AD" w14:paraId="0036D236" w14:textId="77777777" w:rsidTr="00366316">
        <w:tc>
          <w:tcPr>
            <w:tcW w:w="1801" w:type="dxa"/>
            <w:shd w:val="clear" w:color="auto" w:fill="F2F2F2"/>
          </w:tcPr>
          <w:p w14:paraId="0D0D6B8E"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Internet sources</w:t>
            </w:r>
          </w:p>
        </w:tc>
        <w:tc>
          <w:tcPr>
            <w:tcW w:w="7379" w:type="dxa"/>
            <w:gridSpan w:val="27"/>
          </w:tcPr>
          <w:p w14:paraId="56E3E78C" w14:textId="77777777" w:rsidR="00965F68" w:rsidRPr="00A576AD" w:rsidRDefault="00965F68" w:rsidP="00965F68">
            <w:pPr>
              <w:widowControl w:val="0"/>
              <w:suppressAutoHyphens/>
              <w:spacing w:before="40" w:after="40"/>
              <w:rPr>
                <w:rFonts w:ascii="Merriweather" w:hAnsi="Merriweather"/>
                <w:sz w:val="18"/>
                <w:szCs w:val="18"/>
              </w:rPr>
            </w:pPr>
            <w:r w:rsidRPr="00A576AD">
              <w:rPr>
                <w:rFonts w:ascii="Merriweather" w:hAnsi="Merriweather"/>
                <w:sz w:val="18"/>
                <w:szCs w:val="18"/>
              </w:rPr>
              <w:t xml:space="preserve"> </w:t>
            </w:r>
          </w:p>
        </w:tc>
      </w:tr>
      <w:tr w:rsidR="00965F68" w:rsidRPr="00A576AD" w14:paraId="535F8825" w14:textId="77777777" w:rsidTr="00366316">
        <w:tc>
          <w:tcPr>
            <w:tcW w:w="1801" w:type="dxa"/>
            <w:vMerge w:val="restart"/>
            <w:shd w:val="clear" w:color="auto" w:fill="F2F2F2"/>
            <w:vAlign w:val="center"/>
          </w:tcPr>
          <w:p w14:paraId="522B07C1"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Assessment criteria of learner outcomes</w:t>
            </w:r>
          </w:p>
        </w:tc>
        <w:tc>
          <w:tcPr>
            <w:tcW w:w="5754" w:type="dxa"/>
            <w:gridSpan w:val="22"/>
          </w:tcPr>
          <w:p w14:paraId="57D56269" w14:textId="77777777" w:rsidR="00965F68" w:rsidRPr="00A576AD" w:rsidRDefault="00965F68" w:rsidP="00965F68">
            <w:pPr>
              <w:tabs>
                <w:tab w:val="left" w:pos="1218"/>
              </w:tabs>
              <w:spacing w:before="20" w:after="20"/>
              <w:jc w:val="center"/>
              <w:rPr>
                <w:rFonts w:ascii="Merriweather" w:eastAsia="MS Gothic" w:hAnsi="Merriweather"/>
                <w:sz w:val="18"/>
              </w:rPr>
            </w:pPr>
            <w:r w:rsidRPr="00A576AD">
              <w:rPr>
                <w:rFonts w:ascii="Merriweather" w:hAnsi="Merriweather"/>
                <w:sz w:val="18"/>
                <w:szCs w:val="18"/>
                <w:lang w:eastAsia="hr-HR"/>
              </w:rPr>
              <w:t>Final exam only</w:t>
            </w:r>
          </w:p>
        </w:tc>
        <w:tc>
          <w:tcPr>
            <w:tcW w:w="1625" w:type="dxa"/>
            <w:gridSpan w:val="5"/>
          </w:tcPr>
          <w:p w14:paraId="302D4291" w14:textId="77777777" w:rsidR="00965F68" w:rsidRPr="00A576AD" w:rsidRDefault="00965F68" w:rsidP="00965F68">
            <w:pPr>
              <w:tabs>
                <w:tab w:val="left" w:pos="1218"/>
              </w:tabs>
              <w:spacing w:before="20" w:after="20"/>
              <w:jc w:val="center"/>
              <w:rPr>
                <w:rFonts w:ascii="Merriweather" w:eastAsia="MS Gothic" w:hAnsi="Merriweather"/>
                <w:sz w:val="18"/>
              </w:rPr>
            </w:pPr>
          </w:p>
        </w:tc>
      </w:tr>
      <w:tr w:rsidR="00965F68" w:rsidRPr="00A576AD" w14:paraId="50A36602" w14:textId="77777777" w:rsidTr="00366316">
        <w:tc>
          <w:tcPr>
            <w:tcW w:w="1801" w:type="dxa"/>
            <w:vMerge/>
            <w:shd w:val="clear" w:color="auto" w:fill="F2F2F2"/>
          </w:tcPr>
          <w:p w14:paraId="12F6DA9F" w14:textId="77777777" w:rsidR="00965F68" w:rsidRPr="00A576AD" w:rsidRDefault="00965F68" w:rsidP="00965F68">
            <w:pPr>
              <w:spacing w:before="20" w:after="20"/>
              <w:rPr>
                <w:rFonts w:ascii="Merriweather" w:hAnsi="Merriweather"/>
                <w:b/>
                <w:sz w:val="18"/>
              </w:rPr>
            </w:pPr>
          </w:p>
        </w:tc>
        <w:tc>
          <w:tcPr>
            <w:tcW w:w="2080" w:type="dxa"/>
            <w:gridSpan w:val="9"/>
            <w:vAlign w:val="center"/>
          </w:tcPr>
          <w:p w14:paraId="232DBDCF"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Final written exam</w:t>
            </w:r>
          </w:p>
        </w:tc>
        <w:tc>
          <w:tcPr>
            <w:tcW w:w="2181" w:type="dxa"/>
            <w:gridSpan w:val="6"/>
            <w:vAlign w:val="center"/>
          </w:tcPr>
          <w:p w14:paraId="2CD782F2"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Final oral exam</w:t>
            </w:r>
          </w:p>
        </w:tc>
        <w:tc>
          <w:tcPr>
            <w:tcW w:w="1493" w:type="dxa"/>
            <w:gridSpan w:val="7"/>
            <w:vAlign w:val="center"/>
          </w:tcPr>
          <w:p w14:paraId="62C74219"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Final written and oral exam</w:t>
            </w:r>
          </w:p>
        </w:tc>
        <w:tc>
          <w:tcPr>
            <w:tcW w:w="1625" w:type="dxa"/>
            <w:gridSpan w:val="5"/>
            <w:vAlign w:val="center"/>
          </w:tcPr>
          <w:p w14:paraId="113F9E2A"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Practical work and final exam</w:t>
            </w:r>
          </w:p>
        </w:tc>
      </w:tr>
      <w:tr w:rsidR="00965F68" w:rsidRPr="00A576AD" w14:paraId="78C8FB75" w14:textId="77777777" w:rsidTr="00A576AD">
        <w:tc>
          <w:tcPr>
            <w:tcW w:w="1801" w:type="dxa"/>
            <w:vMerge/>
            <w:shd w:val="clear" w:color="auto" w:fill="F2F2F2"/>
          </w:tcPr>
          <w:p w14:paraId="278D2FC6" w14:textId="77777777" w:rsidR="00965F68" w:rsidRPr="00A576AD" w:rsidRDefault="00965F68" w:rsidP="00965F68">
            <w:pPr>
              <w:spacing w:before="20" w:after="20"/>
              <w:rPr>
                <w:rFonts w:ascii="Merriweather" w:hAnsi="Merriweather"/>
                <w:b/>
                <w:sz w:val="18"/>
              </w:rPr>
            </w:pPr>
          </w:p>
        </w:tc>
        <w:tc>
          <w:tcPr>
            <w:tcW w:w="1568" w:type="dxa"/>
            <w:gridSpan w:val="5"/>
            <w:vAlign w:val="center"/>
          </w:tcPr>
          <w:p w14:paraId="6E6E789F"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eastAsia="MS Gothic" w:hAnsi="Merriweather"/>
                <w:sz w:val="16"/>
                <w:szCs w:val="21"/>
              </w:rPr>
              <w:t xml:space="preserve">Only </w:t>
            </w:r>
            <w:r w:rsidRPr="00A576AD">
              <w:rPr>
                <w:rFonts w:ascii="Merriweather" w:hAnsi="Merriweather"/>
                <w:sz w:val="16"/>
                <w:szCs w:val="21"/>
                <w:lang w:eastAsia="hr-HR"/>
              </w:rPr>
              <w:t xml:space="preserve">test/homework </w:t>
            </w:r>
          </w:p>
        </w:tc>
        <w:tc>
          <w:tcPr>
            <w:tcW w:w="1701" w:type="dxa"/>
            <w:gridSpan w:val="8"/>
            <w:vAlign w:val="center"/>
          </w:tcPr>
          <w:p w14:paraId="1F1666B9"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rPr>
              <w:t>Test/homework and final exam</w:t>
            </w:r>
          </w:p>
        </w:tc>
        <w:tc>
          <w:tcPr>
            <w:tcW w:w="992" w:type="dxa"/>
            <w:gridSpan w:val="2"/>
            <w:vAlign w:val="center"/>
          </w:tcPr>
          <w:p w14:paraId="396F7D88"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Seminar paper</w:t>
            </w:r>
          </w:p>
        </w:tc>
        <w:tc>
          <w:tcPr>
            <w:tcW w:w="1134" w:type="dxa"/>
            <w:gridSpan w:val="5"/>
            <w:vAlign w:val="center"/>
          </w:tcPr>
          <w:p w14:paraId="052F9856" w14:textId="77777777" w:rsidR="00965F68" w:rsidRPr="00A576AD" w:rsidRDefault="00965F68" w:rsidP="00965F68">
            <w:pPr>
              <w:widowControl w:val="0"/>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Seminar paper and final exam</w:t>
            </w:r>
          </w:p>
        </w:tc>
        <w:tc>
          <w:tcPr>
            <w:tcW w:w="908" w:type="dxa"/>
            <w:gridSpan w:val="6"/>
            <w:vAlign w:val="center"/>
          </w:tcPr>
          <w:p w14:paraId="0DF3CB20" w14:textId="77777777" w:rsidR="00965F68" w:rsidRPr="00A576AD" w:rsidRDefault="00965F68" w:rsidP="00965F68">
            <w:pPr>
              <w:widowControl w:val="0"/>
              <w:tabs>
                <w:tab w:val="center" w:pos="759"/>
              </w:tabs>
              <w:autoSpaceDE w:val="0"/>
              <w:autoSpaceDN w:val="0"/>
              <w:adjustRightInd w:val="0"/>
              <w:spacing w:before="20" w:after="20"/>
              <w:jc w:val="center"/>
              <w:rPr>
                <w:rFonts w:ascii="Merriweather" w:eastAsia="MS Gothic" w:hAnsi="Merriweather"/>
                <w:sz w:val="16"/>
                <w:szCs w:val="21"/>
              </w:rPr>
            </w:pPr>
            <w:r w:rsidRPr="00A576AD">
              <w:rPr>
                <w:rFonts w:ascii="Segoe UI Symbol" w:eastAsia="MS Gothic" w:hAnsi="Segoe UI Symbol" w:cs="Segoe UI Symbol"/>
                <w:sz w:val="16"/>
                <w:szCs w:val="21"/>
              </w:rPr>
              <w:t>☒</w:t>
            </w:r>
          </w:p>
          <w:p w14:paraId="5CC440B9" w14:textId="77777777" w:rsidR="00965F68" w:rsidRPr="00A576AD" w:rsidRDefault="00965F68" w:rsidP="00965F68">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A576AD">
              <w:rPr>
                <w:rFonts w:ascii="Merriweather" w:hAnsi="Merriweather"/>
                <w:sz w:val="16"/>
                <w:szCs w:val="21"/>
                <w:lang w:eastAsia="hr-HR"/>
              </w:rPr>
              <w:t>Practical work</w:t>
            </w:r>
          </w:p>
        </w:tc>
        <w:tc>
          <w:tcPr>
            <w:tcW w:w="1076" w:type="dxa"/>
            <w:vAlign w:val="center"/>
          </w:tcPr>
          <w:p w14:paraId="6FF3D897" w14:textId="77777777" w:rsidR="00965F68" w:rsidRPr="00A576AD" w:rsidRDefault="00965F68" w:rsidP="00965F68">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A576AD">
              <w:rPr>
                <w:rFonts w:ascii="Segoe UI Symbol" w:eastAsia="MS Gothic" w:hAnsi="Segoe UI Symbol" w:cs="Segoe UI Symbol"/>
                <w:sz w:val="16"/>
                <w:szCs w:val="21"/>
              </w:rPr>
              <w:t>☒</w:t>
            </w:r>
            <w:r w:rsidRPr="00A576AD">
              <w:rPr>
                <w:rFonts w:ascii="Merriweather" w:hAnsi="Merriweather"/>
                <w:sz w:val="16"/>
                <w:szCs w:val="21"/>
                <w:lang w:eastAsia="hr-HR"/>
              </w:rPr>
              <w:t>other forms</w:t>
            </w:r>
          </w:p>
        </w:tc>
      </w:tr>
      <w:tr w:rsidR="00965F68" w:rsidRPr="00A576AD" w14:paraId="4EC6D900" w14:textId="77777777" w:rsidTr="00366316">
        <w:tc>
          <w:tcPr>
            <w:tcW w:w="1801" w:type="dxa"/>
            <w:shd w:val="clear" w:color="auto" w:fill="F2F2F2"/>
          </w:tcPr>
          <w:p w14:paraId="5163B934"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Calculation of final grade</w:t>
            </w:r>
          </w:p>
        </w:tc>
        <w:tc>
          <w:tcPr>
            <w:tcW w:w="7379" w:type="dxa"/>
            <w:gridSpan w:val="27"/>
            <w:vAlign w:val="center"/>
          </w:tcPr>
          <w:p w14:paraId="79C4E9E9" w14:textId="77777777" w:rsidR="002006A8" w:rsidRPr="00A576AD" w:rsidRDefault="00965F68" w:rsidP="00965F68">
            <w:pPr>
              <w:spacing w:before="0" w:after="0"/>
              <w:rPr>
                <w:rFonts w:ascii="Merriweather" w:hAnsi="Merriweather"/>
                <w:sz w:val="18"/>
                <w:szCs w:val="18"/>
              </w:rPr>
            </w:pPr>
            <w:r w:rsidRPr="00A576AD">
              <w:rPr>
                <w:rFonts w:ascii="Merriweather" w:hAnsi="Merriweather"/>
                <w:sz w:val="18"/>
                <w:szCs w:val="18"/>
              </w:rPr>
              <w:t xml:space="preserve">The students are required to </w:t>
            </w:r>
            <w:r w:rsidR="00D24539" w:rsidRPr="00A576AD">
              <w:rPr>
                <w:rFonts w:ascii="Merriweather" w:hAnsi="Merriweather"/>
                <w:sz w:val="18"/>
                <w:szCs w:val="18"/>
                <w:lang w:val="en-US"/>
              </w:rPr>
              <w:t>meet</w:t>
            </w:r>
            <w:r w:rsidRPr="00A576AD">
              <w:rPr>
                <w:rFonts w:ascii="Merriweather" w:hAnsi="Merriweather"/>
                <w:sz w:val="18"/>
                <w:szCs w:val="18"/>
              </w:rPr>
              <w:t xml:space="preserve"> all of the course requirements</w:t>
            </w:r>
            <w:r w:rsidR="003E0227" w:rsidRPr="00A576AD">
              <w:rPr>
                <w:rFonts w:ascii="Merriweather" w:hAnsi="Merriweather"/>
                <w:sz w:val="18"/>
                <w:szCs w:val="18"/>
              </w:rPr>
              <w:t>, failure to meet individual requirements</w:t>
            </w:r>
            <w:r w:rsidR="002006A8" w:rsidRPr="00A576AD">
              <w:rPr>
                <w:rFonts w:ascii="Merriweather" w:hAnsi="Merriweather"/>
                <w:sz w:val="18"/>
                <w:szCs w:val="18"/>
              </w:rPr>
              <w:t xml:space="preserve"> results in failing the course</w:t>
            </w:r>
            <w:r w:rsidRPr="00A576AD">
              <w:rPr>
                <w:rFonts w:ascii="Merriweather" w:hAnsi="Merriweather"/>
                <w:sz w:val="18"/>
                <w:szCs w:val="18"/>
              </w:rPr>
              <w:t>:</w:t>
            </w:r>
          </w:p>
          <w:p w14:paraId="124E90AD" w14:textId="77777777" w:rsidR="002006A8" w:rsidRPr="00A576AD" w:rsidRDefault="002006A8" w:rsidP="002006A8">
            <w:pPr>
              <w:numPr>
                <w:ilvl w:val="0"/>
                <w:numId w:val="14"/>
              </w:numPr>
              <w:spacing w:before="0" w:after="0"/>
              <w:rPr>
                <w:rFonts w:ascii="Merriweather" w:hAnsi="Merriweather"/>
                <w:sz w:val="18"/>
                <w:szCs w:val="18"/>
              </w:rPr>
            </w:pPr>
            <w:r w:rsidRPr="00A576AD">
              <w:rPr>
                <w:rFonts w:ascii="Merriweather" w:hAnsi="Merriweather"/>
                <w:sz w:val="18"/>
                <w:szCs w:val="18"/>
              </w:rPr>
              <w:t xml:space="preserve">Practical work on preparing an issue of a magazine or a book, organization and implementation of a literary or art event, producing a translation and its preparation for publishing in either printed or electronic edition of a literary magazine, journal, anthology or a similar publication, presenting the work to the public. </w:t>
            </w:r>
          </w:p>
          <w:p w14:paraId="6B10E83B" w14:textId="77777777" w:rsidR="002006A8" w:rsidRPr="00A576AD" w:rsidRDefault="002006A8" w:rsidP="002006A8">
            <w:pPr>
              <w:numPr>
                <w:ilvl w:val="0"/>
                <w:numId w:val="14"/>
              </w:numPr>
              <w:spacing w:before="0" w:after="0"/>
              <w:rPr>
                <w:rFonts w:ascii="Merriweather" w:hAnsi="Merriweather"/>
                <w:sz w:val="18"/>
                <w:szCs w:val="18"/>
              </w:rPr>
            </w:pPr>
            <w:r w:rsidRPr="00A576AD">
              <w:rPr>
                <w:rFonts w:ascii="Merriweather" w:hAnsi="Merriweather"/>
                <w:sz w:val="18"/>
                <w:szCs w:val="18"/>
              </w:rPr>
              <w:t xml:space="preserve">Activity log and a report include a description of the conducted activities within the practical work and a narrative report about the activities mentioned. </w:t>
            </w:r>
          </w:p>
          <w:p w14:paraId="02A9FFCC" w14:textId="77777777" w:rsidR="00965F68" w:rsidRPr="00A576AD" w:rsidRDefault="00965F68" w:rsidP="00D24539">
            <w:pPr>
              <w:spacing w:before="0" w:after="0"/>
              <w:rPr>
                <w:rFonts w:ascii="Merriweather" w:hAnsi="Merriweather"/>
                <w:b/>
                <w:sz w:val="18"/>
                <w:szCs w:val="18"/>
              </w:rPr>
            </w:pPr>
          </w:p>
        </w:tc>
      </w:tr>
      <w:tr w:rsidR="00D24539" w:rsidRPr="00A576AD" w14:paraId="56D844A6" w14:textId="77777777" w:rsidTr="00390C49">
        <w:trPr>
          <w:trHeight w:val="618"/>
        </w:trPr>
        <w:tc>
          <w:tcPr>
            <w:tcW w:w="1801" w:type="dxa"/>
            <w:shd w:val="clear" w:color="auto" w:fill="F2F2F2"/>
          </w:tcPr>
          <w:p w14:paraId="3D7FAF11" w14:textId="77777777" w:rsidR="00D24539" w:rsidRPr="00A576AD" w:rsidRDefault="00D24539" w:rsidP="00965F68">
            <w:pPr>
              <w:spacing w:before="20" w:after="20"/>
              <w:rPr>
                <w:rFonts w:ascii="Merriweather" w:hAnsi="Merriweather"/>
                <w:b/>
                <w:sz w:val="18"/>
              </w:rPr>
            </w:pPr>
            <w:r w:rsidRPr="00A576AD">
              <w:rPr>
                <w:rFonts w:ascii="Merriweather" w:hAnsi="Merriweather"/>
                <w:b/>
                <w:sz w:val="18"/>
              </w:rPr>
              <w:lastRenderedPageBreak/>
              <w:t>Grading scale</w:t>
            </w:r>
          </w:p>
        </w:tc>
        <w:tc>
          <w:tcPr>
            <w:tcW w:w="7379" w:type="dxa"/>
            <w:gridSpan w:val="27"/>
          </w:tcPr>
          <w:p w14:paraId="666BF664" w14:textId="77777777" w:rsidR="00D24539" w:rsidRPr="00A576AD" w:rsidRDefault="006610B2" w:rsidP="00390C49">
            <w:pPr>
              <w:tabs>
                <w:tab w:val="left" w:pos="1218"/>
              </w:tabs>
              <w:spacing w:before="20" w:after="20"/>
              <w:rPr>
                <w:rFonts w:ascii="Merriweather" w:hAnsi="Merriweather"/>
                <w:sz w:val="18"/>
              </w:rPr>
            </w:pPr>
            <w:r w:rsidRPr="00A576AD">
              <w:rPr>
                <w:rFonts w:ascii="Merriweather" w:hAnsi="Merriweather"/>
                <w:sz w:val="18"/>
              </w:rPr>
              <w:t xml:space="preserve">The course has no grade; students </w:t>
            </w:r>
            <w:r w:rsidR="00390C49" w:rsidRPr="00A576AD">
              <w:rPr>
                <w:rFonts w:ascii="Merriweather" w:hAnsi="Merriweather"/>
                <w:sz w:val="18"/>
              </w:rPr>
              <w:t>receive</w:t>
            </w:r>
            <w:r w:rsidRPr="00A576AD">
              <w:rPr>
                <w:rFonts w:ascii="Merriweather" w:hAnsi="Merriweather"/>
                <w:sz w:val="18"/>
              </w:rPr>
              <w:t xml:space="preserve"> </w:t>
            </w:r>
            <w:r w:rsidR="00390C49" w:rsidRPr="00A576AD">
              <w:rPr>
                <w:rFonts w:ascii="Merriweather" w:hAnsi="Merriweather"/>
                <w:sz w:val="18"/>
              </w:rPr>
              <w:t xml:space="preserve">their </w:t>
            </w:r>
            <w:r w:rsidRPr="00A576AD">
              <w:rPr>
                <w:rFonts w:ascii="Merriweather" w:hAnsi="Merriweather"/>
                <w:sz w:val="18"/>
              </w:rPr>
              <w:t xml:space="preserve">credits (4 ECTS) by meeting the course requirements described above. </w:t>
            </w:r>
          </w:p>
        </w:tc>
      </w:tr>
      <w:tr w:rsidR="00965F68" w:rsidRPr="00A576AD" w14:paraId="2BBE5504" w14:textId="77777777" w:rsidTr="00366316">
        <w:tc>
          <w:tcPr>
            <w:tcW w:w="1801" w:type="dxa"/>
            <w:shd w:val="clear" w:color="auto" w:fill="F2F2F2"/>
          </w:tcPr>
          <w:p w14:paraId="41CE8AD7"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Course evaluation procedures</w:t>
            </w:r>
          </w:p>
        </w:tc>
        <w:tc>
          <w:tcPr>
            <w:tcW w:w="7379" w:type="dxa"/>
            <w:gridSpan w:val="27"/>
            <w:vAlign w:val="center"/>
          </w:tcPr>
          <w:p w14:paraId="2BB14195" w14:textId="77777777" w:rsidR="00965F68" w:rsidRPr="00A576AD" w:rsidRDefault="00965F68" w:rsidP="00965F68">
            <w:pPr>
              <w:tabs>
                <w:tab w:val="left" w:pos="1218"/>
              </w:tabs>
              <w:spacing w:before="20" w:after="20"/>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Student evaluations conducted by the University</w:t>
            </w:r>
          </w:p>
          <w:p w14:paraId="4A2DC50C" w14:textId="77777777" w:rsidR="00965F68" w:rsidRPr="00A576AD" w:rsidRDefault="00965F68" w:rsidP="00965F68">
            <w:pPr>
              <w:tabs>
                <w:tab w:val="left" w:pos="1218"/>
              </w:tabs>
              <w:spacing w:before="20" w:after="20"/>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Student evaluations conducted by the Department</w:t>
            </w:r>
          </w:p>
          <w:p w14:paraId="58ED47FB" w14:textId="77777777" w:rsidR="00965F68" w:rsidRPr="00A576AD" w:rsidRDefault="00965F68" w:rsidP="00965F68">
            <w:pPr>
              <w:tabs>
                <w:tab w:val="left" w:pos="1218"/>
              </w:tabs>
              <w:spacing w:before="20" w:after="20"/>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Internal evaluation of teaching</w:t>
            </w:r>
          </w:p>
          <w:p w14:paraId="21EF543B" w14:textId="77777777" w:rsidR="00965F68" w:rsidRPr="00A576AD" w:rsidRDefault="00965F68" w:rsidP="00965F68">
            <w:pPr>
              <w:tabs>
                <w:tab w:val="left" w:pos="1218"/>
              </w:tabs>
              <w:spacing w:before="20" w:after="20"/>
              <w:rPr>
                <w:rFonts w:ascii="Merriweather" w:hAnsi="Merriweather"/>
                <w:sz w:val="18"/>
              </w:rPr>
            </w:pPr>
            <w:r w:rsidRPr="00A576AD">
              <w:rPr>
                <w:rFonts w:ascii="Segoe UI Symbol" w:eastAsia="MS Gothic" w:hAnsi="Segoe UI Symbol" w:cs="Segoe UI Symbol"/>
                <w:sz w:val="18"/>
                <w:szCs w:val="18"/>
              </w:rPr>
              <w:t>☒</w:t>
            </w:r>
            <w:r w:rsidRPr="00A576AD">
              <w:rPr>
                <w:rFonts w:ascii="Merriweather" w:hAnsi="Merriweather"/>
                <w:sz w:val="18"/>
              </w:rPr>
              <w:t>Department meetings discussing quality of teaching and results of student evaluations</w:t>
            </w:r>
          </w:p>
          <w:p w14:paraId="757F326C" w14:textId="77777777" w:rsidR="00965F68" w:rsidRPr="00A576AD" w:rsidRDefault="00965F68" w:rsidP="00965F68">
            <w:pPr>
              <w:tabs>
                <w:tab w:val="left" w:pos="1218"/>
              </w:tabs>
              <w:spacing w:before="20" w:after="20"/>
              <w:rPr>
                <w:rFonts w:ascii="Merriweather" w:hAnsi="Merriweather"/>
                <w:sz w:val="18"/>
              </w:rPr>
            </w:pPr>
            <w:r w:rsidRPr="00A576AD">
              <w:rPr>
                <w:rFonts w:ascii="Segoe UI Symbol" w:eastAsia="MS Gothic" w:hAnsi="Segoe UI Symbol" w:cs="Segoe UI Symbol"/>
                <w:sz w:val="18"/>
              </w:rPr>
              <w:t>☐</w:t>
            </w:r>
            <w:r w:rsidRPr="00A576AD">
              <w:rPr>
                <w:rFonts w:ascii="Merriweather" w:hAnsi="Merriweather"/>
                <w:sz w:val="18"/>
              </w:rPr>
              <w:t>Other</w:t>
            </w:r>
          </w:p>
        </w:tc>
      </w:tr>
      <w:tr w:rsidR="00965F68" w:rsidRPr="00A576AD" w14:paraId="3D8329FB" w14:textId="77777777" w:rsidTr="00366316">
        <w:tc>
          <w:tcPr>
            <w:tcW w:w="1801" w:type="dxa"/>
            <w:shd w:val="clear" w:color="auto" w:fill="F2F2F2"/>
          </w:tcPr>
          <w:p w14:paraId="3FD056FD" w14:textId="77777777" w:rsidR="00965F68" w:rsidRPr="00A576AD" w:rsidRDefault="00965F68" w:rsidP="00965F68">
            <w:pPr>
              <w:spacing w:before="20" w:after="20"/>
              <w:rPr>
                <w:rFonts w:ascii="Merriweather" w:hAnsi="Merriweather"/>
                <w:b/>
                <w:sz w:val="18"/>
              </w:rPr>
            </w:pPr>
            <w:r w:rsidRPr="00A576AD">
              <w:rPr>
                <w:rFonts w:ascii="Merriweather" w:hAnsi="Merriweather"/>
                <w:b/>
                <w:sz w:val="18"/>
              </w:rPr>
              <w:t>Note /Other</w:t>
            </w:r>
          </w:p>
        </w:tc>
        <w:tc>
          <w:tcPr>
            <w:tcW w:w="7379" w:type="dxa"/>
            <w:gridSpan w:val="27"/>
          </w:tcPr>
          <w:p w14:paraId="36A60E43"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 xml:space="preserve">In accordance with Art. 6 of the </w:t>
            </w:r>
            <w:r w:rsidRPr="00A576AD">
              <w:rPr>
                <w:rFonts w:ascii="Merriweather" w:eastAsia="MS Gothic" w:hAnsi="Merriweather"/>
                <w:i/>
                <w:sz w:val="18"/>
              </w:rPr>
              <w:t>Code of Ethics</w:t>
            </w:r>
            <w:r w:rsidRPr="00A576AD">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1B7DFED4"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 xml:space="preserve">According to Art. 14 of the University of Zadar's </w:t>
            </w:r>
            <w:r w:rsidRPr="00A576AD">
              <w:rPr>
                <w:rFonts w:ascii="Merriweather" w:eastAsia="MS Gothic" w:hAnsi="Merriweather"/>
                <w:i/>
                <w:sz w:val="18"/>
              </w:rPr>
              <w:t>Code of Ethics</w:t>
            </w:r>
            <w:r w:rsidRPr="00A576AD">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4BA5C05D"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Any act constituting a violation of academic honesty is ethically prohibited. This includes, but is not limited to:</w:t>
            </w:r>
          </w:p>
          <w:p w14:paraId="30D19637"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 various forms of fraud such as the use or possession of books, notes, data, electronic gadgets or other aids during examinations, except when permitted;</w:t>
            </w:r>
          </w:p>
          <w:p w14:paraId="737C7B11"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098A3922"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A576AD">
              <w:rPr>
                <w:rFonts w:ascii="Merriweather" w:eastAsia="MS Gothic" w:hAnsi="Merriweather"/>
                <w:i/>
                <w:sz w:val="18"/>
              </w:rPr>
              <w:t xml:space="preserve">Rulebook on Disciplinary Responsibility of Students at the University of Zadar </w:t>
            </w:r>
            <w:r w:rsidRPr="00A576AD">
              <w:rPr>
                <w:rFonts w:ascii="Merriweather" w:eastAsia="MS Gothic" w:hAnsi="Merriweather"/>
                <w:sz w:val="18"/>
              </w:rPr>
              <w:t>will be applied.</w:t>
            </w:r>
          </w:p>
          <w:p w14:paraId="16BE8DDE" w14:textId="77777777" w:rsidR="00965F68" w:rsidRPr="00A576AD" w:rsidRDefault="00965F68" w:rsidP="00965F68">
            <w:pPr>
              <w:tabs>
                <w:tab w:val="left" w:pos="1218"/>
              </w:tabs>
              <w:spacing w:before="20" w:after="20"/>
              <w:jc w:val="both"/>
              <w:rPr>
                <w:rFonts w:ascii="Merriweather" w:eastAsia="MS Gothic" w:hAnsi="Merriweather"/>
                <w:sz w:val="18"/>
              </w:rPr>
            </w:pPr>
          </w:p>
          <w:p w14:paraId="27554030"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0C8C304E" w14:textId="77777777" w:rsidR="00965F68" w:rsidRPr="00A576AD" w:rsidRDefault="00965F68" w:rsidP="00965F68">
            <w:pPr>
              <w:tabs>
                <w:tab w:val="left" w:pos="1218"/>
              </w:tabs>
              <w:spacing w:before="20" w:after="20"/>
              <w:jc w:val="both"/>
              <w:rPr>
                <w:rFonts w:ascii="Merriweather" w:eastAsia="MS Gothic" w:hAnsi="Merriweather"/>
                <w:sz w:val="18"/>
              </w:rPr>
            </w:pPr>
          </w:p>
          <w:p w14:paraId="7925E305" w14:textId="77777777" w:rsidR="00965F68" w:rsidRPr="00A576AD" w:rsidRDefault="00965F68" w:rsidP="00965F68">
            <w:pPr>
              <w:tabs>
                <w:tab w:val="left" w:pos="1218"/>
              </w:tabs>
              <w:spacing w:before="20" w:after="20"/>
              <w:jc w:val="both"/>
              <w:rPr>
                <w:rFonts w:ascii="Merriweather" w:eastAsia="MS Gothic" w:hAnsi="Merriweather"/>
                <w:sz w:val="18"/>
              </w:rPr>
            </w:pPr>
            <w:r w:rsidRPr="00A576AD">
              <w:rPr>
                <w:rFonts w:ascii="Merriweather" w:eastAsia="MS Gothic" w:hAnsi="Merriweather"/>
                <w:sz w:val="18"/>
              </w:rPr>
              <w:t xml:space="preserve">This course uses the Merlin system for e-learning, so students are required to have an AAI account. </w:t>
            </w:r>
          </w:p>
        </w:tc>
      </w:tr>
    </w:tbl>
    <w:p w14:paraId="6BEE6310" w14:textId="77777777" w:rsidR="00794496" w:rsidRPr="00A576AD" w:rsidRDefault="00794496" w:rsidP="00796CBB">
      <w:pPr>
        <w:rPr>
          <w:rFonts w:ascii="Merriweather" w:hAnsi="Merriweather"/>
          <w:sz w:val="24"/>
        </w:rPr>
      </w:pPr>
    </w:p>
    <w:sectPr w:rsidR="00794496" w:rsidRPr="00A576AD" w:rsidSect="0030393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F0C2" w14:textId="77777777" w:rsidR="00741163" w:rsidRDefault="00741163" w:rsidP="009947BA">
      <w:pPr>
        <w:spacing w:before="0" w:after="0"/>
      </w:pPr>
      <w:r>
        <w:separator/>
      </w:r>
    </w:p>
  </w:endnote>
  <w:endnote w:type="continuationSeparator" w:id="0">
    <w:p w14:paraId="470FC2C7" w14:textId="77777777" w:rsidR="00741163" w:rsidRDefault="00741163"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panose1 w:val="020B0604020202020204"/>
    <w:charset w:val="4D"/>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E126" w14:textId="77777777" w:rsidR="00741163" w:rsidRDefault="00741163" w:rsidP="009947BA">
      <w:pPr>
        <w:spacing w:before="0" w:after="0"/>
      </w:pPr>
      <w:r>
        <w:separator/>
      </w:r>
    </w:p>
  </w:footnote>
  <w:footnote w:type="continuationSeparator" w:id="0">
    <w:p w14:paraId="11990568" w14:textId="77777777" w:rsidR="00741163" w:rsidRDefault="00741163"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0551" w14:textId="77777777" w:rsidR="0079745E" w:rsidRPr="001B3A0D" w:rsidRDefault="007F23C9" w:rsidP="00A576AD">
    <w:pPr>
      <w:pStyle w:val="Heading2"/>
      <w:tabs>
        <w:tab w:val="left" w:pos="1418"/>
      </w:tabs>
      <w:spacing w:before="0" w:beforeAutospacing="0" w:after="0" w:afterAutospacing="0"/>
      <w:ind w:left="1560" w:right="-142"/>
      <w:rPr>
        <w:rFonts w:ascii="Georgia" w:hAnsi="Georgia"/>
        <w:b w:val="0"/>
        <w:bCs w:val="0"/>
        <w:sz w:val="22"/>
      </w:rPr>
    </w:pPr>
    <w:r>
      <w:rPr>
        <w:noProof/>
      </w:rPr>
      <mc:AlternateContent>
        <mc:Choice Requires="wps">
          <w:drawing>
            <wp:anchor distT="0" distB="0" distL="114300" distR="114300" simplePos="0" relativeHeight="251657728" behindDoc="0" locked="0" layoutInCell="1" allowOverlap="1" wp14:anchorId="4222901B" wp14:editId="42FF3D84">
              <wp:simplePos x="0" y="0"/>
              <wp:positionH relativeFrom="column">
                <wp:posOffset>-207645</wp:posOffset>
              </wp:positionH>
              <wp:positionV relativeFrom="paragraph">
                <wp:posOffset>-267970</wp:posOffset>
              </wp:positionV>
              <wp:extent cx="1163320" cy="957580"/>
              <wp:effectExtent l="0" t="0" r="5080" b="0"/>
              <wp:wrapNone/>
              <wp:docPr id="69570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54E7C565" w14:textId="77777777" w:rsidR="0079745E" w:rsidRDefault="007F23C9" w:rsidP="0079745E">
                          <w:r w:rsidRPr="005B52BB">
                            <w:rPr>
                              <w:noProof/>
                              <w:lang w:val="hr-HR" w:eastAsia="hr-HR"/>
                            </w:rPr>
                            <w:drawing>
                              <wp:inline distT="0" distB="0" distL="0" distR="0" wp14:anchorId="50FD3AF7" wp14:editId="1DCBF8DD">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2901B" id="Rectangle 1" o:spid="_x0000_s1026" style="position:absolute;left:0;text-align:left;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" strokecolor="white">
              <v:path arrowok="t"/>
              <v:textbox>
                <w:txbxContent>
                  <w:p w14:paraId="54E7C565" w14:textId="77777777" w:rsidR="0079745E" w:rsidRDefault="007F23C9" w:rsidP="0079745E">
                    <w:r w:rsidRPr="005B52BB">
                      <w:rPr>
                        <w:noProof/>
                        <w:lang w:val="hr-HR" w:eastAsia="hr-HR"/>
                      </w:rPr>
                      <w:drawing>
                        <wp:inline distT="0" distB="0" distL="0" distR="0" wp14:anchorId="50FD3AF7" wp14:editId="1DCBF8DD">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p>
                </w:txbxContent>
              </v:textbox>
            </v:rect>
          </w:pict>
        </mc:Fallback>
      </mc:AlternateContent>
    </w:r>
  </w:p>
  <w:p w14:paraId="50CBEF3C" w14:textId="77777777" w:rsidR="0079745E" w:rsidRPr="00A576AD" w:rsidRDefault="00A00D2B" w:rsidP="00A576AD">
    <w:pPr>
      <w:pBdr>
        <w:bottom w:val="single" w:sz="4" w:space="1" w:color="auto"/>
      </w:pBdr>
      <w:tabs>
        <w:tab w:val="left" w:pos="1418"/>
      </w:tabs>
      <w:spacing w:before="0" w:after="0"/>
      <w:ind w:left="1560"/>
      <w:jc w:val="right"/>
      <w:rPr>
        <w:rFonts w:ascii="Merriweather" w:hAnsi="Merriweather"/>
        <w:sz w:val="18"/>
        <w:szCs w:val="20"/>
      </w:rPr>
    </w:pPr>
    <w:r w:rsidRPr="00A576AD">
      <w:rPr>
        <w:rFonts w:ascii="Merriweather" w:hAnsi="Merriweather"/>
        <w:sz w:val="18"/>
        <w:szCs w:val="20"/>
      </w:rPr>
      <w:t>Form</w:t>
    </w:r>
    <w:r w:rsidR="0079745E" w:rsidRPr="00A576AD">
      <w:rPr>
        <w:rFonts w:ascii="Merriweather" w:hAnsi="Merriweather"/>
        <w:sz w:val="18"/>
        <w:szCs w:val="20"/>
      </w:rPr>
      <w:t xml:space="preserve"> 1.3.</w:t>
    </w:r>
    <w:r w:rsidRPr="00A576AD">
      <w:rPr>
        <w:rFonts w:ascii="Merriweather" w:hAnsi="Merriweather"/>
        <w:sz w:val="18"/>
        <w:szCs w:val="20"/>
      </w:rPr>
      <w:t xml:space="preserve">2. </w:t>
    </w:r>
    <w:r w:rsidRPr="00A576AD">
      <w:rPr>
        <w:rFonts w:ascii="Merriweather" w:hAnsi="Merriweather"/>
        <w:i/>
        <w:sz w:val="18"/>
        <w:szCs w:val="20"/>
      </w:rPr>
      <w:t>S</w:t>
    </w:r>
    <w:r w:rsidR="0079745E" w:rsidRPr="00A576AD">
      <w:rPr>
        <w:rFonts w:ascii="Merriweather" w:hAnsi="Merriweather"/>
        <w:i/>
        <w:sz w:val="18"/>
        <w:szCs w:val="20"/>
      </w:rPr>
      <w:t>yllabus</w:t>
    </w:r>
  </w:p>
  <w:p w14:paraId="3AA59F8C" w14:textId="77777777" w:rsidR="0079745E" w:rsidRDefault="0079745E" w:rsidP="0079745E">
    <w:pPr>
      <w:pStyle w:val="Header"/>
    </w:pPr>
  </w:p>
  <w:p w14:paraId="7EE69406"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68B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360" w:hanging="360"/>
      </w:pPr>
    </w:lvl>
  </w:abstractNum>
  <w:abstractNum w:abstractNumId="2" w15:restartNumberingAfterBreak="0">
    <w:nsid w:val="01D623CA"/>
    <w:multiLevelType w:val="hybridMultilevel"/>
    <w:tmpl w:val="504E4B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A297D47"/>
    <w:multiLevelType w:val="hybridMultilevel"/>
    <w:tmpl w:val="C818C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DA64458"/>
    <w:multiLevelType w:val="hybridMultilevel"/>
    <w:tmpl w:val="81EE0B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61392"/>
    <w:multiLevelType w:val="hybridMultilevel"/>
    <w:tmpl w:val="190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05314"/>
    <w:multiLevelType w:val="hybridMultilevel"/>
    <w:tmpl w:val="CB26F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B54CB"/>
    <w:multiLevelType w:val="hybridMultilevel"/>
    <w:tmpl w:val="62583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F76AA8"/>
    <w:multiLevelType w:val="hybridMultilevel"/>
    <w:tmpl w:val="F1E0C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E531C7"/>
    <w:multiLevelType w:val="hybridMultilevel"/>
    <w:tmpl w:val="D7486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D83A8F"/>
    <w:multiLevelType w:val="hybridMultilevel"/>
    <w:tmpl w:val="84FC4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DE01ED"/>
    <w:multiLevelType w:val="hybridMultilevel"/>
    <w:tmpl w:val="9D8C9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7408610">
    <w:abstractNumId w:val="2"/>
  </w:num>
  <w:num w:numId="2" w16cid:durableId="1920017286">
    <w:abstractNumId w:val="7"/>
  </w:num>
  <w:num w:numId="3" w16cid:durableId="224338061">
    <w:abstractNumId w:val="6"/>
  </w:num>
  <w:num w:numId="4" w16cid:durableId="1771926212">
    <w:abstractNumId w:val="13"/>
  </w:num>
  <w:num w:numId="5" w16cid:durableId="257568748">
    <w:abstractNumId w:val="5"/>
  </w:num>
  <w:num w:numId="6" w16cid:durableId="541552111">
    <w:abstractNumId w:val="1"/>
  </w:num>
  <w:num w:numId="7" w16cid:durableId="717246076">
    <w:abstractNumId w:val="9"/>
  </w:num>
  <w:num w:numId="8" w16cid:durableId="599027928">
    <w:abstractNumId w:val="0"/>
  </w:num>
  <w:num w:numId="9" w16cid:durableId="1814059703">
    <w:abstractNumId w:val="3"/>
  </w:num>
  <w:num w:numId="10" w16cid:durableId="1621843271">
    <w:abstractNumId w:val="12"/>
  </w:num>
  <w:num w:numId="11" w16cid:durableId="1027103471">
    <w:abstractNumId w:val="8"/>
  </w:num>
  <w:num w:numId="12" w16cid:durableId="1523780375">
    <w:abstractNumId w:val="10"/>
  </w:num>
  <w:num w:numId="13" w16cid:durableId="527184902">
    <w:abstractNumId w:val="4"/>
  </w:num>
  <w:num w:numId="14" w16cid:durableId="2003851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34B4"/>
    <w:rsid w:val="00026336"/>
    <w:rsid w:val="000730F5"/>
    <w:rsid w:val="000763BB"/>
    <w:rsid w:val="00085BE6"/>
    <w:rsid w:val="000A3B75"/>
    <w:rsid w:val="000A790E"/>
    <w:rsid w:val="000C0578"/>
    <w:rsid w:val="000C17CF"/>
    <w:rsid w:val="000F3DFA"/>
    <w:rsid w:val="000F7E17"/>
    <w:rsid w:val="0010332B"/>
    <w:rsid w:val="001361CB"/>
    <w:rsid w:val="001443A2"/>
    <w:rsid w:val="00150B32"/>
    <w:rsid w:val="00172880"/>
    <w:rsid w:val="00175957"/>
    <w:rsid w:val="001821A6"/>
    <w:rsid w:val="00197510"/>
    <w:rsid w:val="001978DC"/>
    <w:rsid w:val="001A710D"/>
    <w:rsid w:val="002006A8"/>
    <w:rsid w:val="00211581"/>
    <w:rsid w:val="00217670"/>
    <w:rsid w:val="0022722C"/>
    <w:rsid w:val="002332F0"/>
    <w:rsid w:val="002358FA"/>
    <w:rsid w:val="0027596A"/>
    <w:rsid w:val="0028545A"/>
    <w:rsid w:val="0028624E"/>
    <w:rsid w:val="002A72C3"/>
    <w:rsid w:val="002B1875"/>
    <w:rsid w:val="002B31F4"/>
    <w:rsid w:val="002D229E"/>
    <w:rsid w:val="002D4215"/>
    <w:rsid w:val="002E1CE6"/>
    <w:rsid w:val="002F2D22"/>
    <w:rsid w:val="0030393A"/>
    <w:rsid w:val="003056CB"/>
    <w:rsid w:val="00326091"/>
    <w:rsid w:val="00342D63"/>
    <w:rsid w:val="00347ADF"/>
    <w:rsid w:val="00350F5F"/>
    <w:rsid w:val="00357643"/>
    <w:rsid w:val="00366316"/>
    <w:rsid w:val="00371634"/>
    <w:rsid w:val="003739B9"/>
    <w:rsid w:val="00386E9C"/>
    <w:rsid w:val="00390C49"/>
    <w:rsid w:val="00393964"/>
    <w:rsid w:val="003A3E41"/>
    <w:rsid w:val="003A3FA8"/>
    <w:rsid w:val="003D1D79"/>
    <w:rsid w:val="003D5EA5"/>
    <w:rsid w:val="003E0227"/>
    <w:rsid w:val="003F11B6"/>
    <w:rsid w:val="003F17B8"/>
    <w:rsid w:val="00453362"/>
    <w:rsid w:val="00461219"/>
    <w:rsid w:val="00470F6D"/>
    <w:rsid w:val="0047188D"/>
    <w:rsid w:val="00483BC3"/>
    <w:rsid w:val="004923F4"/>
    <w:rsid w:val="00492495"/>
    <w:rsid w:val="004A54AE"/>
    <w:rsid w:val="004B553E"/>
    <w:rsid w:val="004E1493"/>
    <w:rsid w:val="004E5B11"/>
    <w:rsid w:val="005055E6"/>
    <w:rsid w:val="00533D12"/>
    <w:rsid w:val="005353ED"/>
    <w:rsid w:val="005514C3"/>
    <w:rsid w:val="00554D69"/>
    <w:rsid w:val="00560CCB"/>
    <w:rsid w:val="005A4CF4"/>
    <w:rsid w:val="005A6660"/>
    <w:rsid w:val="005B52BB"/>
    <w:rsid w:val="005C3811"/>
    <w:rsid w:val="005D3518"/>
    <w:rsid w:val="005E1668"/>
    <w:rsid w:val="005F1D67"/>
    <w:rsid w:val="005F6E0B"/>
    <w:rsid w:val="006006C4"/>
    <w:rsid w:val="00611479"/>
    <w:rsid w:val="00616BEE"/>
    <w:rsid w:val="0062328F"/>
    <w:rsid w:val="006330E0"/>
    <w:rsid w:val="006478F1"/>
    <w:rsid w:val="006610B2"/>
    <w:rsid w:val="00684BBC"/>
    <w:rsid w:val="006910BB"/>
    <w:rsid w:val="0069603F"/>
    <w:rsid w:val="006A434F"/>
    <w:rsid w:val="006B1A16"/>
    <w:rsid w:val="006B4920"/>
    <w:rsid w:val="006B6152"/>
    <w:rsid w:val="006C26D0"/>
    <w:rsid w:val="00700D7A"/>
    <w:rsid w:val="007059EE"/>
    <w:rsid w:val="00733262"/>
    <w:rsid w:val="007361E7"/>
    <w:rsid w:val="007368EB"/>
    <w:rsid w:val="00741163"/>
    <w:rsid w:val="007501B3"/>
    <w:rsid w:val="00780818"/>
    <w:rsid w:val="0078125F"/>
    <w:rsid w:val="00785CAA"/>
    <w:rsid w:val="00790922"/>
    <w:rsid w:val="00794496"/>
    <w:rsid w:val="007967CC"/>
    <w:rsid w:val="00796CBB"/>
    <w:rsid w:val="0079745E"/>
    <w:rsid w:val="00797B40"/>
    <w:rsid w:val="007A1857"/>
    <w:rsid w:val="007C43A4"/>
    <w:rsid w:val="007D4D2D"/>
    <w:rsid w:val="007E6751"/>
    <w:rsid w:val="007F0559"/>
    <w:rsid w:val="007F23C9"/>
    <w:rsid w:val="00811E11"/>
    <w:rsid w:val="0083622B"/>
    <w:rsid w:val="00865776"/>
    <w:rsid w:val="00866F03"/>
    <w:rsid w:val="00874D5D"/>
    <w:rsid w:val="008750BD"/>
    <w:rsid w:val="00891C60"/>
    <w:rsid w:val="008942F0"/>
    <w:rsid w:val="008A3541"/>
    <w:rsid w:val="008B4EED"/>
    <w:rsid w:val="008C6E72"/>
    <w:rsid w:val="008D45DB"/>
    <w:rsid w:val="008E32EB"/>
    <w:rsid w:val="0090214F"/>
    <w:rsid w:val="009032E1"/>
    <w:rsid w:val="009163E6"/>
    <w:rsid w:val="00931820"/>
    <w:rsid w:val="00965211"/>
    <w:rsid w:val="00965F68"/>
    <w:rsid w:val="00970EA3"/>
    <w:rsid w:val="00971223"/>
    <w:rsid w:val="009760E8"/>
    <w:rsid w:val="00986ED8"/>
    <w:rsid w:val="009947BA"/>
    <w:rsid w:val="00996588"/>
    <w:rsid w:val="00997F41"/>
    <w:rsid w:val="009A0DF8"/>
    <w:rsid w:val="009A284F"/>
    <w:rsid w:val="009C3127"/>
    <w:rsid w:val="009C56B1"/>
    <w:rsid w:val="009D5226"/>
    <w:rsid w:val="009E2FD4"/>
    <w:rsid w:val="009F562B"/>
    <w:rsid w:val="00A00D2B"/>
    <w:rsid w:val="00A01CE1"/>
    <w:rsid w:val="00A224A4"/>
    <w:rsid w:val="00A24837"/>
    <w:rsid w:val="00A428D0"/>
    <w:rsid w:val="00A576AD"/>
    <w:rsid w:val="00A63839"/>
    <w:rsid w:val="00A84694"/>
    <w:rsid w:val="00A9132B"/>
    <w:rsid w:val="00AA1A5A"/>
    <w:rsid w:val="00AD23FB"/>
    <w:rsid w:val="00AF51C6"/>
    <w:rsid w:val="00B07E9E"/>
    <w:rsid w:val="00B26498"/>
    <w:rsid w:val="00B27D65"/>
    <w:rsid w:val="00B379C6"/>
    <w:rsid w:val="00B4202A"/>
    <w:rsid w:val="00B438CD"/>
    <w:rsid w:val="00B4397F"/>
    <w:rsid w:val="00B6089C"/>
    <w:rsid w:val="00B612F8"/>
    <w:rsid w:val="00B652FB"/>
    <w:rsid w:val="00B65D87"/>
    <w:rsid w:val="00B71A57"/>
    <w:rsid w:val="00B7307A"/>
    <w:rsid w:val="00BA5DB8"/>
    <w:rsid w:val="00BD0550"/>
    <w:rsid w:val="00BD18F3"/>
    <w:rsid w:val="00BD5703"/>
    <w:rsid w:val="00C02454"/>
    <w:rsid w:val="00C3477B"/>
    <w:rsid w:val="00C449AF"/>
    <w:rsid w:val="00C57A5F"/>
    <w:rsid w:val="00C66E84"/>
    <w:rsid w:val="00C7195C"/>
    <w:rsid w:val="00C7328F"/>
    <w:rsid w:val="00C85956"/>
    <w:rsid w:val="00C9733D"/>
    <w:rsid w:val="00CA3783"/>
    <w:rsid w:val="00CB23F4"/>
    <w:rsid w:val="00CC101B"/>
    <w:rsid w:val="00CD2B00"/>
    <w:rsid w:val="00CD3891"/>
    <w:rsid w:val="00CF5EFB"/>
    <w:rsid w:val="00D12470"/>
    <w:rsid w:val="00D136E4"/>
    <w:rsid w:val="00D14782"/>
    <w:rsid w:val="00D24539"/>
    <w:rsid w:val="00D313BD"/>
    <w:rsid w:val="00D34223"/>
    <w:rsid w:val="00D5334D"/>
    <w:rsid w:val="00D5523D"/>
    <w:rsid w:val="00D7394D"/>
    <w:rsid w:val="00D90923"/>
    <w:rsid w:val="00D944DF"/>
    <w:rsid w:val="00DD110C"/>
    <w:rsid w:val="00DE0B4E"/>
    <w:rsid w:val="00DE1A49"/>
    <w:rsid w:val="00DE6D53"/>
    <w:rsid w:val="00DF4124"/>
    <w:rsid w:val="00E06E39"/>
    <w:rsid w:val="00E07D73"/>
    <w:rsid w:val="00E17D18"/>
    <w:rsid w:val="00E23DFC"/>
    <w:rsid w:val="00E30E67"/>
    <w:rsid w:val="00E52623"/>
    <w:rsid w:val="00E578EF"/>
    <w:rsid w:val="00E64BC1"/>
    <w:rsid w:val="00E87026"/>
    <w:rsid w:val="00E8769C"/>
    <w:rsid w:val="00E9767E"/>
    <w:rsid w:val="00EA4B28"/>
    <w:rsid w:val="00ED23CB"/>
    <w:rsid w:val="00ED4262"/>
    <w:rsid w:val="00EE683F"/>
    <w:rsid w:val="00EF38B6"/>
    <w:rsid w:val="00F018D3"/>
    <w:rsid w:val="00F02511"/>
    <w:rsid w:val="00F02A8F"/>
    <w:rsid w:val="00F02B5A"/>
    <w:rsid w:val="00F20A28"/>
    <w:rsid w:val="00F23A2A"/>
    <w:rsid w:val="00F33614"/>
    <w:rsid w:val="00F504CA"/>
    <w:rsid w:val="00F513E0"/>
    <w:rsid w:val="00F566DA"/>
    <w:rsid w:val="00F65B3D"/>
    <w:rsid w:val="00F7439F"/>
    <w:rsid w:val="00F84F5E"/>
    <w:rsid w:val="00FC2198"/>
    <w:rsid w:val="00FC283E"/>
  </w:rsids>
  <m:mathPr>
    <m:mathFont m:val="Cambria Math"/>
    <m:brkBin m:val="before"/>
    <m:brkBinSub m:val="--"/>
    <m:smallFrac/>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BAF3"/>
  <w15:chartTrackingRefBased/>
  <w15:docId w15:val="{BEF36D42-8E36-B949-9653-5E4E11FF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val="x-none"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link w:val="ListParagraphChar"/>
    <w:uiPriority w:val="34"/>
    <w:qFormat/>
    <w:rsid w:val="00386E9C"/>
    <w:pPr>
      <w:ind w:left="720"/>
      <w:contextualSpacing/>
    </w:pPr>
    <w:rPr>
      <w:lang w:eastAsia="x-none"/>
    </w:r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lang w:val="x-none" w:eastAsia="x-none"/>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ListParagraphChar">
    <w:name w:val="List Paragraph Char"/>
    <w:link w:val="ListParagraph"/>
    <w:uiPriority w:val="34"/>
    <w:rsid w:val="00F65B3D"/>
    <w:rPr>
      <w:sz w:val="22"/>
      <w:szCs w:val="22"/>
      <w:lang w:val="en-GB"/>
    </w:rPr>
  </w:style>
  <w:style w:type="character" w:styleId="UnresolvedMention">
    <w:name w:val="Unresolved Mention"/>
    <w:uiPriority w:val="99"/>
    <w:semiHidden/>
    <w:unhideWhenUsed/>
    <w:rsid w:val="00F65B3D"/>
    <w:rPr>
      <w:color w:val="605E5C"/>
      <w:shd w:val="clear" w:color="auto" w:fill="E1DFDD"/>
    </w:rPr>
  </w:style>
  <w:style w:type="character" w:styleId="CommentReference">
    <w:name w:val="annotation reference"/>
    <w:uiPriority w:val="99"/>
    <w:semiHidden/>
    <w:unhideWhenUsed/>
    <w:rsid w:val="00C449AF"/>
    <w:rPr>
      <w:sz w:val="16"/>
      <w:szCs w:val="16"/>
    </w:rPr>
  </w:style>
  <w:style w:type="paragraph" w:styleId="CommentText">
    <w:name w:val="annotation text"/>
    <w:basedOn w:val="Normal"/>
    <w:link w:val="CommentTextChar"/>
    <w:uiPriority w:val="99"/>
    <w:semiHidden/>
    <w:unhideWhenUsed/>
    <w:rsid w:val="00C449AF"/>
    <w:rPr>
      <w:sz w:val="20"/>
      <w:szCs w:val="20"/>
    </w:rPr>
  </w:style>
  <w:style w:type="character" w:customStyle="1" w:styleId="CommentTextChar">
    <w:name w:val="Comment Text Char"/>
    <w:link w:val="CommentText"/>
    <w:uiPriority w:val="99"/>
    <w:semiHidden/>
    <w:rsid w:val="00C449AF"/>
    <w:rPr>
      <w:lang w:val="en-GB" w:eastAsia="en-US"/>
    </w:rPr>
  </w:style>
  <w:style w:type="paragraph" w:styleId="CommentSubject">
    <w:name w:val="annotation subject"/>
    <w:basedOn w:val="CommentText"/>
    <w:next w:val="CommentText"/>
    <w:link w:val="CommentSubjectChar"/>
    <w:uiPriority w:val="99"/>
    <w:semiHidden/>
    <w:unhideWhenUsed/>
    <w:rsid w:val="00C449AF"/>
    <w:rPr>
      <w:b/>
      <w:bCs/>
    </w:rPr>
  </w:style>
  <w:style w:type="character" w:customStyle="1" w:styleId="CommentSubjectChar">
    <w:name w:val="Comment Subject Char"/>
    <w:link w:val="CommentSubject"/>
    <w:uiPriority w:val="99"/>
    <w:semiHidden/>
    <w:rsid w:val="00C449A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zmano@unizd.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glistika.unizd.hr/ispitni-rokovi" TargetMode="External"/><Relationship Id="rId5" Type="http://schemas.openxmlformats.org/officeDocument/2006/relationships/webSettings" Target="webSettings.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mailto:mhuber@unizd.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F218-E913-4858-A500-74D0BDAB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10695</CharactersWithSpaces>
  <SharedDoc>false</SharedDoc>
  <HLinks>
    <vt:vector size="24" baseType="variant">
      <vt:variant>
        <vt:i4>6750269</vt:i4>
      </vt:variant>
      <vt:variant>
        <vt:i4>9</vt:i4>
      </vt:variant>
      <vt:variant>
        <vt:i4>0</vt:i4>
      </vt:variant>
      <vt:variant>
        <vt:i4>5</vt:i4>
      </vt:variant>
      <vt:variant>
        <vt:lpwstr>https://anglistika.unizd.hr/ispitni-rokovi</vt:lpwstr>
      </vt:variant>
      <vt:variant>
        <vt:lpwstr/>
      </vt:variant>
      <vt:variant>
        <vt:i4>6750269</vt:i4>
      </vt:variant>
      <vt:variant>
        <vt:i4>6</vt:i4>
      </vt:variant>
      <vt:variant>
        <vt:i4>0</vt:i4>
      </vt:variant>
      <vt:variant>
        <vt:i4>5</vt:i4>
      </vt:variant>
      <vt:variant>
        <vt:lpwstr>https://anglistika.unizd.hr/ispitni-rokovi</vt:lpwstr>
      </vt:variant>
      <vt:variant>
        <vt:lpwstr/>
      </vt:variant>
      <vt:variant>
        <vt:i4>1507362</vt:i4>
      </vt:variant>
      <vt:variant>
        <vt:i4>3</vt:i4>
      </vt:variant>
      <vt:variant>
        <vt:i4>0</vt:i4>
      </vt:variant>
      <vt:variant>
        <vt:i4>5</vt:i4>
      </vt:variant>
      <vt:variant>
        <vt:lpwstr>mailto:mhuber@unizd.hr</vt:lpwstr>
      </vt:variant>
      <vt:variant>
        <vt:lpwstr/>
      </vt:variant>
      <vt:variant>
        <vt:i4>6815813</vt:i4>
      </vt:variant>
      <vt:variant>
        <vt:i4>0</vt:i4>
      </vt:variant>
      <vt:variant>
        <vt:i4>0</vt:i4>
      </vt:variant>
      <vt:variant>
        <vt:i4>5</vt:i4>
      </vt:variant>
      <vt:variant>
        <vt:lpwstr>mailto:tkuzmano@unizd.hr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cp:lastModifiedBy>Tomislav Kuzmanović</cp:lastModifiedBy>
  <cp:revision>3</cp:revision>
  <cp:lastPrinted>2019-09-06T13:00:00Z</cp:lastPrinted>
  <dcterms:created xsi:type="dcterms:W3CDTF">2025-08-26T14:44:00Z</dcterms:created>
  <dcterms:modified xsi:type="dcterms:W3CDTF">2025-08-28T12:39:00Z</dcterms:modified>
</cp:coreProperties>
</file>